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30" w:rsidRPr="00815198" w:rsidRDefault="00DE6C30" w:rsidP="003836E5">
      <w:pPr>
        <w:spacing w:beforeLines="200"/>
        <w:jc w:val="center"/>
        <w:rPr>
          <w:rFonts w:ascii="华光小标宋_CNKI" w:eastAsia="华光小标宋_CNKI" w:hAnsi="华光小标宋_CNKI" w:cs="Times New Roman"/>
          <w:color w:val="FF0000"/>
          <w:spacing w:val="-130"/>
          <w:w w:val="30"/>
          <w:sz w:val="132"/>
          <w:szCs w:val="132"/>
        </w:rPr>
      </w:pPr>
      <w:r w:rsidRPr="00815198">
        <w:rPr>
          <w:rFonts w:ascii="华光小标宋_CNKI" w:eastAsia="华光小标宋_CNKI" w:hAnsi="华光小标宋_CNKI" w:cs="Times New Roman"/>
          <w:color w:val="FF0000"/>
          <w:spacing w:val="-8"/>
          <w:w w:val="30"/>
          <w:sz w:val="132"/>
          <w:szCs w:val="132"/>
        </w:rPr>
        <w:t>中共江苏食品药品职业技术学院纪律检查委员会文件</w:t>
      </w:r>
    </w:p>
    <w:p w:rsidR="00F32552" w:rsidRPr="001F2E4A" w:rsidRDefault="00F32552" w:rsidP="003836E5">
      <w:pPr>
        <w:spacing w:beforeLines="100"/>
        <w:jc w:val="center"/>
        <w:rPr>
          <w:rFonts w:ascii="Times New Roman" w:eastAsia="仿宋_GB2312" w:hAnsi="Times New Roman" w:cs="Times New Roman"/>
          <w:sz w:val="32"/>
          <w:szCs w:val="32"/>
        </w:rPr>
      </w:pPr>
      <w:r w:rsidRPr="001F2E4A">
        <w:rPr>
          <w:rFonts w:ascii="Times New Roman" w:eastAsia="仿宋_GB2312" w:hAnsi="Times New Roman" w:cs="Times New Roman"/>
          <w:color w:val="000000"/>
          <w:sz w:val="32"/>
          <w:szCs w:val="32"/>
        </w:rPr>
        <w:t>苏食院纪发〔</w:t>
      </w:r>
      <w:r w:rsidRPr="001F2E4A">
        <w:rPr>
          <w:rFonts w:ascii="Times New Roman" w:eastAsia="仿宋_GB2312" w:hAnsi="Times New Roman" w:cs="Times New Roman"/>
          <w:color w:val="000000"/>
          <w:sz w:val="32"/>
          <w:szCs w:val="32"/>
        </w:rPr>
        <w:t>20</w:t>
      </w:r>
      <w:r w:rsidR="00013D53" w:rsidRPr="001F2E4A">
        <w:rPr>
          <w:rFonts w:ascii="Times New Roman" w:eastAsia="仿宋_GB2312" w:hAnsi="Times New Roman" w:cs="Times New Roman"/>
          <w:color w:val="000000"/>
          <w:sz w:val="32"/>
          <w:szCs w:val="32"/>
        </w:rPr>
        <w:t>2</w:t>
      </w:r>
      <w:r w:rsidR="003836E5">
        <w:rPr>
          <w:rFonts w:ascii="Times New Roman" w:eastAsia="仿宋_GB2312" w:hAnsi="Times New Roman" w:cs="Times New Roman" w:hint="eastAsia"/>
          <w:color w:val="000000"/>
          <w:sz w:val="32"/>
          <w:szCs w:val="32"/>
        </w:rPr>
        <w:t>3</w:t>
      </w:r>
      <w:r w:rsidRPr="001F2E4A">
        <w:rPr>
          <w:rFonts w:ascii="Times New Roman" w:eastAsia="仿宋_GB2312" w:hAnsi="Times New Roman" w:cs="Times New Roman"/>
          <w:color w:val="000000"/>
          <w:sz w:val="32"/>
          <w:szCs w:val="32"/>
        </w:rPr>
        <w:t>〕</w:t>
      </w:r>
      <w:r w:rsidR="003836E5">
        <w:rPr>
          <w:rFonts w:ascii="Times New Roman" w:eastAsia="仿宋_GB2312" w:hAnsi="Times New Roman" w:cs="Times New Roman" w:hint="eastAsia"/>
          <w:color w:val="000000"/>
          <w:sz w:val="32"/>
          <w:szCs w:val="32"/>
        </w:rPr>
        <w:t>3</w:t>
      </w:r>
      <w:r w:rsidRPr="001F2E4A">
        <w:rPr>
          <w:rFonts w:ascii="Times New Roman" w:eastAsia="仿宋_GB2312" w:hAnsi="Times New Roman" w:cs="Times New Roman"/>
          <w:color w:val="000000"/>
          <w:sz w:val="32"/>
          <w:szCs w:val="32"/>
        </w:rPr>
        <w:t>号</w:t>
      </w:r>
    </w:p>
    <w:p w:rsidR="00135FF0" w:rsidRPr="001F2E4A" w:rsidRDefault="00912796" w:rsidP="00E60149">
      <w:pPr>
        <w:widowControl/>
        <w:shd w:val="clear" w:color="auto" w:fill="FFFFFF"/>
        <w:tabs>
          <w:tab w:val="left" w:pos="1635"/>
          <w:tab w:val="center" w:pos="4153"/>
        </w:tabs>
        <w:snapToGrid w:val="0"/>
        <w:spacing w:line="360" w:lineRule="auto"/>
        <w:rPr>
          <w:rFonts w:ascii="Times New Roman" w:eastAsia="黑体" w:hAnsi="Times New Roman" w:cs="Times New Roman"/>
          <w:b/>
          <w:color w:val="FF0000"/>
          <w:sz w:val="36"/>
          <w:szCs w:val="36"/>
        </w:rPr>
      </w:pPr>
      <w:r w:rsidRPr="001F2E4A">
        <w:rPr>
          <w:rFonts w:ascii="Times New Roman" w:eastAsia="黑体" w:hAnsi="Times New Roman" w:cs="Times New Roman"/>
          <w:b/>
          <w:color w:val="FF0000"/>
          <w:sz w:val="36"/>
          <w:szCs w:val="36"/>
        </w:rPr>
        <w:t xml:space="preserve">——————————— </w:t>
      </w:r>
      <w:r w:rsidRPr="001F2E4A">
        <w:rPr>
          <w:rFonts w:ascii="Segoe UI Symbol" w:eastAsia="黑体" w:hAnsi="Segoe UI Symbol" w:cs="Segoe UI Symbol"/>
          <w:b/>
          <w:color w:val="FF0000"/>
          <w:sz w:val="36"/>
          <w:szCs w:val="36"/>
        </w:rPr>
        <w:t>★</w:t>
      </w:r>
      <w:r w:rsidRPr="001F2E4A">
        <w:rPr>
          <w:rFonts w:ascii="Times New Roman" w:eastAsia="黑体" w:hAnsi="Times New Roman" w:cs="Times New Roman"/>
          <w:b/>
          <w:color w:val="FF0000"/>
          <w:sz w:val="36"/>
          <w:szCs w:val="36"/>
        </w:rPr>
        <w:t xml:space="preserve"> ———————————</w:t>
      </w:r>
    </w:p>
    <w:p w:rsidR="00B61ECF" w:rsidRPr="00016529" w:rsidRDefault="003836E5" w:rsidP="003836E5">
      <w:pPr>
        <w:widowControl/>
        <w:shd w:val="clear" w:color="auto" w:fill="FFFFFF"/>
        <w:snapToGrid w:val="0"/>
        <w:spacing w:line="576" w:lineRule="exact"/>
        <w:jc w:val="center"/>
        <w:rPr>
          <w:rFonts w:ascii="Times New Roman" w:eastAsia="方正小标宋简体" w:hAnsi="Times New Roman" w:cs="Times New Roman"/>
          <w:bCs/>
          <w:color w:val="FF0000"/>
          <w:sz w:val="44"/>
          <w:szCs w:val="44"/>
        </w:rPr>
      </w:pPr>
      <w:r>
        <w:rPr>
          <w:rFonts w:ascii="Times New Roman" w:eastAsia="方正小标宋简体" w:hAnsi="Times New Roman" w:cs="Times New Roman" w:hint="eastAsia"/>
          <w:bCs/>
          <w:color w:val="282828"/>
          <w:sz w:val="44"/>
          <w:szCs w:val="44"/>
        </w:rPr>
        <w:t>关于成立</w:t>
      </w:r>
      <w:r w:rsidR="00B61ECF">
        <w:rPr>
          <w:rFonts w:ascii="Times New Roman" w:eastAsia="方正小标宋简体" w:hAnsi="Times New Roman" w:cs="Times New Roman" w:hint="eastAsia"/>
          <w:bCs/>
          <w:color w:val="282828"/>
          <w:sz w:val="44"/>
          <w:szCs w:val="44"/>
        </w:rPr>
        <w:t>江苏食品药品职业技术学院</w:t>
      </w:r>
    </w:p>
    <w:p w:rsidR="003836E5" w:rsidRPr="003836E5" w:rsidRDefault="003836E5" w:rsidP="003836E5">
      <w:pPr>
        <w:spacing w:line="576" w:lineRule="exact"/>
        <w:jc w:val="center"/>
        <w:rPr>
          <w:rFonts w:ascii="Times New Roman" w:eastAsia="方正小标宋简体" w:hAnsi="Times New Roman" w:cs="Times New Roman"/>
          <w:bCs/>
          <w:color w:val="282828"/>
          <w:sz w:val="44"/>
          <w:szCs w:val="44"/>
        </w:rPr>
      </w:pPr>
      <w:r w:rsidRPr="003836E5">
        <w:rPr>
          <w:rFonts w:ascii="Times New Roman" w:eastAsia="方正小标宋简体" w:hAnsi="Times New Roman" w:cs="Times New Roman" w:hint="eastAsia"/>
          <w:bCs/>
          <w:color w:val="282828"/>
          <w:sz w:val="44"/>
          <w:szCs w:val="44"/>
        </w:rPr>
        <w:t>纪检干部教育整顿工作领导小组的决定</w:t>
      </w:r>
    </w:p>
    <w:p w:rsidR="003836E5" w:rsidRPr="0023404B" w:rsidRDefault="003836E5" w:rsidP="003836E5">
      <w:pPr>
        <w:adjustRightInd w:val="0"/>
        <w:snapToGrid w:val="0"/>
        <w:spacing w:beforeLines="200" w:line="572" w:lineRule="exact"/>
        <w:rPr>
          <w:rFonts w:eastAsia="仿宋"/>
          <w:sz w:val="32"/>
        </w:rPr>
      </w:pPr>
      <w:r>
        <w:rPr>
          <w:rFonts w:ascii="等线" w:eastAsia="仿宋" w:hAnsi="等线" w:cs="Times New Roman" w:hint="eastAsia"/>
          <w:kern w:val="0"/>
          <w:sz w:val="32"/>
          <w:szCs w:val="32"/>
        </w:rPr>
        <w:t>党委，</w:t>
      </w:r>
      <w:r w:rsidRPr="00017829">
        <w:rPr>
          <w:rFonts w:ascii="等线" w:eastAsia="仿宋" w:hAnsi="等线" w:cs="Times New Roman"/>
          <w:kern w:val="0"/>
          <w:sz w:val="32"/>
          <w:szCs w:val="32"/>
        </w:rPr>
        <w:t>各党总支</w:t>
      </w:r>
      <w:r w:rsidRPr="00017829">
        <w:rPr>
          <w:rFonts w:ascii="等线" w:eastAsia="仿宋" w:hAnsi="等线" w:cs="Times New Roman" w:hint="eastAsia"/>
          <w:kern w:val="0"/>
          <w:sz w:val="32"/>
          <w:szCs w:val="32"/>
        </w:rPr>
        <w:t>、直属党支部</w:t>
      </w:r>
      <w:r w:rsidRPr="00017829">
        <w:rPr>
          <w:rFonts w:ascii="等线" w:eastAsia="仿宋" w:hAnsi="等线" w:cs="Times New Roman"/>
          <w:kern w:val="0"/>
          <w:sz w:val="32"/>
          <w:szCs w:val="32"/>
        </w:rPr>
        <w:t>，</w:t>
      </w:r>
      <w:r w:rsidRPr="00017829">
        <w:rPr>
          <w:rFonts w:ascii="等线" w:eastAsia="仿宋" w:hAnsi="等线" w:cs="Times New Roman"/>
          <w:sz w:val="32"/>
          <w:szCs w:val="32"/>
        </w:rPr>
        <w:t>各部门、</w:t>
      </w:r>
      <w:r w:rsidRPr="00017829">
        <w:rPr>
          <w:rFonts w:ascii="等线" w:eastAsia="仿宋" w:hAnsi="等线" w:cs="Times New Roman" w:hint="eastAsia"/>
          <w:sz w:val="32"/>
          <w:szCs w:val="32"/>
        </w:rPr>
        <w:t>单位</w:t>
      </w:r>
      <w:r w:rsidRPr="00017829">
        <w:rPr>
          <w:rFonts w:ascii="等线" w:eastAsia="仿宋" w:hAnsi="等线" w:cs="Times New Roman"/>
          <w:sz w:val="32"/>
          <w:szCs w:val="32"/>
        </w:rPr>
        <w:t>：</w:t>
      </w:r>
    </w:p>
    <w:p w:rsidR="003836E5" w:rsidRDefault="003836E5" w:rsidP="003836E5">
      <w:pPr>
        <w:ind w:firstLineChars="200" w:firstLine="640"/>
        <w:rPr>
          <w:rFonts w:ascii="仿宋" w:eastAsia="仿宋" w:hAnsi="仿宋" w:cs="宋体"/>
          <w:color w:val="333333"/>
          <w:kern w:val="0"/>
          <w:sz w:val="32"/>
          <w:szCs w:val="32"/>
        </w:rPr>
      </w:pPr>
      <w:r w:rsidRPr="00A91042">
        <w:rPr>
          <w:rFonts w:ascii="仿宋" w:eastAsia="仿宋" w:hAnsi="仿宋"/>
          <w:sz w:val="32"/>
          <w:szCs w:val="32"/>
        </w:rPr>
        <w:t>为深入学习贯彻落实习近平总书记关于加强纪检监察干部队伍建设、防治“灯下黑”重要讲话重要指示批示和全国纪检监察干部队伍教育整顿动员部署会议精神，根据《中共中央关于开展全国纪检监察干部队伍教育整顿的意见》《</w:t>
      </w:r>
      <w:r w:rsidRPr="00A91042">
        <w:rPr>
          <w:rFonts w:ascii="仿宋" w:eastAsia="仿宋" w:hAnsi="仿宋" w:hint="eastAsia"/>
          <w:sz w:val="32"/>
          <w:szCs w:val="32"/>
        </w:rPr>
        <w:t>江苏</w:t>
      </w:r>
      <w:r w:rsidRPr="00A91042">
        <w:rPr>
          <w:rFonts w:ascii="仿宋" w:eastAsia="仿宋" w:hAnsi="仿宋"/>
          <w:sz w:val="32"/>
          <w:szCs w:val="32"/>
        </w:rPr>
        <w:t>省关于开展全省纪检监察干部队伍教育整顿的意见》统一安排和全省纪检监察干部队伍教育整顿动员会议部署要求，</w:t>
      </w:r>
      <w:r w:rsidRPr="00E20CAC">
        <w:rPr>
          <w:rFonts w:ascii="仿宋" w:eastAsia="仿宋" w:hAnsi="仿宋" w:hint="eastAsia"/>
          <w:sz w:val="32"/>
          <w:szCs w:val="32"/>
        </w:rPr>
        <w:t>决定成立</w:t>
      </w:r>
      <w:r>
        <w:rPr>
          <w:rFonts w:ascii="仿宋" w:eastAsia="仿宋" w:hAnsi="仿宋" w:hint="eastAsia"/>
          <w:sz w:val="32"/>
          <w:szCs w:val="32"/>
        </w:rPr>
        <w:t>校内纪检干部教育整顿</w:t>
      </w:r>
      <w:r w:rsidRPr="00E20CAC">
        <w:rPr>
          <w:rFonts w:ascii="仿宋" w:eastAsia="仿宋" w:hAnsi="仿宋" w:hint="eastAsia"/>
          <w:sz w:val="32"/>
          <w:szCs w:val="32"/>
        </w:rPr>
        <w:t>工作领导小组</w:t>
      </w:r>
      <w:r w:rsidRPr="00D938F6">
        <w:rPr>
          <w:rFonts w:ascii="仿宋" w:eastAsia="仿宋" w:hAnsi="仿宋" w:cs="宋体" w:hint="eastAsia"/>
          <w:color w:val="333333"/>
          <w:kern w:val="0"/>
          <w:sz w:val="32"/>
          <w:szCs w:val="32"/>
        </w:rPr>
        <w:t>，现将相关事项通知如下</w:t>
      </w:r>
      <w:r>
        <w:rPr>
          <w:rFonts w:ascii="仿宋" w:eastAsia="仿宋" w:hAnsi="仿宋" w:cs="宋体" w:hint="eastAsia"/>
          <w:color w:val="333333"/>
          <w:kern w:val="0"/>
          <w:sz w:val="32"/>
          <w:szCs w:val="32"/>
        </w:rPr>
        <w:t>：</w:t>
      </w:r>
    </w:p>
    <w:p w:rsidR="003836E5" w:rsidRPr="006B4339" w:rsidRDefault="003836E5" w:rsidP="003836E5">
      <w:pPr>
        <w:ind w:firstLineChars="200" w:firstLine="640"/>
        <w:rPr>
          <w:rFonts w:ascii="黑体" w:eastAsia="黑体" w:hAnsi="黑体" w:cs="宋体"/>
          <w:color w:val="333333"/>
          <w:kern w:val="0"/>
          <w:sz w:val="32"/>
          <w:szCs w:val="32"/>
        </w:rPr>
      </w:pPr>
      <w:r w:rsidRPr="00D938F6">
        <w:rPr>
          <w:rFonts w:ascii="黑体" w:eastAsia="黑体" w:hAnsi="黑体" w:cs="宋体" w:hint="eastAsia"/>
          <w:color w:val="333333"/>
          <w:kern w:val="0"/>
          <w:sz w:val="32"/>
          <w:szCs w:val="32"/>
        </w:rPr>
        <w:t>一、领导小</w:t>
      </w:r>
      <w:r w:rsidRPr="003836E5">
        <w:rPr>
          <w:rFonts w:ascii="黑体" w:eastAsia="黑体" w:hAnsi="黑体" w:hint="eastAsia"/>
          <w:sz w:val="32"/>
          <w:szCs w:val="32"/>
        </w:rPr>
        <w:t>组</w:t>
      </w:r>
      <w:r>
        <w:rPr>
          <w:rFonts w:ascii="黑体" w:eastAsia="黑体" w:hAnsi="黑体" w:cs="宋体" w:hint="eastAsia"/>
          <w:color w:val="333333"/>
          <w:kern w:val="0"/>
          <w:sz w:val="32"/>
          <w:szCs w:val="32"/>
        </w:rPr>
        <w:t>构成</w:t>
      </w:r>
    </w:p>
    <w:p w:rsidR="003836E5" w:rsidRPr="00E20CAC" w:rsidRDefault="003836E5" w:rsidP="003836E5">
      <w:pPr>
        <w:ind w:firstLineChars="200" w:firstLine="640"/>
        <w:rPr>
          <w:rFonts w:ascii="仿宋" w:eastAsia="仿宋" w:hAnsi="仿宋"/>
          <w:sz w:val="32"/>
          <w:szCs w:val="32"/>
        </w:rPr>
      </w:pPr>
      <w:r w:rsidRPr="00E20CAC">
        <w:rPr>
          <w:rFonts w:ascii="仿宋" w:eastAsia="仿宋" w:hAnsi="仿宋" w:hint="eastAsia"/>
          <w:sz w:val="32"/>
          <w:szCs w:val="32"/>
        </w:rPr>
        <w:t>组</w:t>
      </w:r>
      <w:r w:rsidRPr="00E20CAC">
        <w:rPr>
          <w:rFonts w:ascii="仿宋" w:eastAsia="仿宋" w:hAnsi="仿宋"/>
          <w:sz w:val="32"/>
          <w:szCs w:val="32"/>
        </w:rPr>
        <w:t>长</w:t>
      </w:r>
      <w:r>
        <w:rPr>
          <w:rFonts w:ascii="仿宋" w:eastAsia="仿宋" w:hAnsi="仿宋" w:hint="eastAsia"/>
          <w:sz w:val="32"/>
          <w:szCs w:val="32"/>
        </w:rPr>
        <w:t>：沈艾林</w:t>
      </w:r>
    </w:p>
    <w:p w:rsidR="003836E5" w:rsidRPr="00E20CAC" w:rsidRDefault="003836E5" w:rsidP="003836E5">
      <w:pPr>
        <w:ind w:firstLineChars="200" w:firstLine="640"/>
        <w:rPr>
          <w:rFonts w:ascii="仿宋" w:eastAsia="仿宋" w:hAnsi="仿宋"/>
          <w:sz w:val="32"/>
          <w:szCs w:val="32"/>
        </w:rPr>
      </w:pPr>
      <w:r w:rsidRPr="00E20CAC">
        <w:rPr>
          <w:rFonts w:ascii="仿宋" w:eastAsia="仿宋" w:hAnsi="仿宋" w:hint="eastAsia"/>
          <w:sz w:val="32"/>
          <w:szCs w:val="32"/>
        </w:rPr>
        <w:t>副组长</w:t>
      </w:r>
      <w:r>
        <w:rPr>
          <w:rFonts w:ascii="仿宋" w:eastAsia="仿宋" w:hAnsi="仿宋" w:hint="eastAsia"/>
          <w:sz w:val="32"/>
          <w:szCs w:val="32"/>
        </w:rPr>
        <w:t xml:space="preserve">：李红  </w:t>
      </w:r>
    </w:p>
    <w:p w:rsidR="003836E5" w:rsidRPr="00E20CAC" w:rsidRDefault="003836E5" w:rsidP="003836E5">
      <w:pPr>
        <w:ind w:firstLineChars="200" w:firstLine="640"/>
        <w:rPr>
          <w:rFonts w:ascii="仿宋" w:eastAsia="仿宋" w:hAnsi="仿宋"/>
          <w:sz w:val="32"/>
          <w:szCs w:val="32"/>
        </w:rPr>
      </w:pPr>
      <w:r w:rsidRPr="00E20CAC">
        <w:rPr>
          <w:rFonts w:ascii="仿宋" w:eastAsia="仿宋" w:hAnsi="仿宋" w:hint="eastAsia"/>
          <w:sz w:val="32"/>
          <w:szCs w:val="32"/>
        </w:rPr>
        <w:lastRenderedPageBreak/>
        <w:t>成</w:t>
      </w:r>
      <w:r w:rsidRPr="00E20CAC">
        <w:rPr>
          <w:rFonts w:ascii="仿宋" w:eastAsia="仿宋" w:hAnsi="仿宋"/>
          <w:sz w:val="32"/>
          <w:szCs w:val="32"/>
        </w:rPr>
        <w:t>员</w:t>
      </w:r>
      <w:r>
        <w:rPr>
          <w:rFonts w:ascii="仿宋" w:eastAsia="仿宋" w:hAnsi="仿宋" w:hint="eastAsia"/>
          <w:sz w:val="32"/>
          <w:szCs w:val="32"/>
        </w:rPr>
        <w:t>：曹烨  朱莎莎  张辉  金静静  王婷婷</w:t>
      </w:r>
    </w:p>
    <w:p w:rsidR="003836E5" w:rsidRPr="00E20CAC" w:rsidRDefault="003836E5" w:rsidP="003836E5">
      <w:pPr>
        <w:ind w:firstLineChars="200" w:firstLine="640"/>
        <w:rPr>
          <w:rFonts w:ascii="仿宋" w:eastAsia="仿宋" w:hAnsi="仿宋"/>
          <w:sz w:val="32"/>
          <w:szCs w:val="32"/>
        </w:rPr>
      </w:pPr>
      <w:r w:rsidRPr="00E20CAC">
        <w:rPr>
          <w:rFonts w:ascii="仿宋" w:eastAsia="仿宋" w:hAnsi="仿宋" w:hint="eastAsia"/>
          <w:sz w:val="32"/>
          <w:szCs w:val="32"/>
        </w:rPr>
        <w:t>领导小组下设办公室</w:t>
      </w:r>
      <w:r>
        <w:rPr>
          <w:rFonts w:ascii="仿宋" w:eastAsia="仿宋" w:hAnsi="仿宋" w:hint="eastAsia"/>
          <w:sz w:val="32"/>
          <w:szCs w:val="32"/>
        </w:rPr>
        <w:t>（办公地点设在纪委办）</w:t>
      </w:r>
      <w:r w:rsidRPr="00E20CAC">
        <w:rPr>
          <w:rFonts w:ascii="仿宋" w:eastAsia="仿宋" w:hAnsi="仿宋" w:hint="eastAsia"/>
          <w:sz w:val="32"/>
          <w:szCs w:val="32"/>
        </w:rPr>
        <w:t>，负责领导小组日常工作。</w:t>
      </w:r>
    </w:p>
    <w:p w:rsidR="003836E5" w:rsidRDefault="003836E5" w:rsidP="003836E5">
      <w:pPr>
        <w:widowControl/>
        <w:shd w:val="clear" w:color="auto" w:fill="FFFFFF"/>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二、领导小组职责</w:t>
      </w:r>
    </w:p>
    <w:p w:rsidR="003836E5" w:rsidRDefault="003836E5" w:rsidP="003836E5">
      <w:pPr>
        <w:widowControl/>
        <w:shd w:val="clear" w:color="auto" w:fill="FFFFFF"/>
        <w:spacing w:line="600" w:lineRule="exact"/>
        <w:ind w:firstLineChars="200" w:firstLine="643"/>
        <w:rPr>
          <w:rFonts w:eastAsia="仿宋"/>
          <w:sz w:val="32"/>
          <w:szCs w:val="32"/>
        </w:rPr>
      </w:pPr>
      <w:r w:rsidRPr="0023404B">
        <w:rPr>
          <w:rFonts w:ascii="仿宋" w:eastAsia="仿宋" w:hAnsi="仿宋"/>
          <w:b/>
          <w:sz w:val="32"/>
          <w:szCs w:val="32"/>
        </w:rPr>
        <w:t>1.</w:t>
      </w:r>
      <w:r w:rsidRPr="0023404B">
        <w:rPr>
          <w:rFonts w:ascii="仿宋" w:eastAsia="仿宋" w:hAnsi="仿宋" w:hint="eastAsia"/>
          <w:b/>
          <w:sz w:val="32"/>
          <w:szCs w:val="32"/>
        </w:rPr>
        <w:t>综合组。</w:t>
      </w:r>
      <w:r>
        <w:rPr>
          <w:rFonts w:eastAsia="仿宋" w:hint="eastAsia"/>
          <w:sz w:val="32"/>
          <w:szCs w:val="32"/>
        </w:rPr>
        <w:t>主要职责是承担领导小组办公日常具体工作，负责各工作组日常联络协调、服务保障工作；负责研究起草和报送校纪委教育整顿工作实施方案及总结报告。</w:t>
      </w:r>
    </w:p>
    <w:p w:rsidR="003836E5" w:rsidRDefault="003836E5" w:rsidP="003836E5">
      <w:pPr>
        <w:widowControl/>
        <w:shd w:val="clear" w:color="auto" w:fill="FFFFFF"/>
        <w:spacing w:line="600" w:lineRule="exact"/>
        <w:ind w:firstLineChars="200" w:firstLine="643"/>
        <w:rPr>
          <w:rFonts w:eastAsia="仿宋"/>
          <w:sz w:val="32"/>
          <w:szCs w:val="32"/>
        </w:rPr>
      </w:pPr>
      <w:r w:rsidRPr="0023404B">
        <w:rPr>
          <w:rFonts w:ascii="仿宋" w:eastAsia="仿宋" w:hAnsi="仿宋" w:hint="eastAsia"/>
          <w:b/>
          <w:sz w:val="32"/>
          <w:szCs w:val="32"/>
        </w:rPr>
        <w:t>2.线索工作组。</w:t>
      </w:r>
      <w:r>
        <w:rPr>
          <w:rFonts w:eastAsia="仿宋" w:hint="eastAsia"/>
          <w:sz w:val="32"/>
          <w:szCs w:val="32"/>
        </w:rPr>
        <w:t>主要职责是受理信访举报，处置问题线索，查处案件，对纪检干部问题线索受理和处置工作进行政策指导；督办重点线索和重点案件。</w:t>
      </w:r>
    </w:p>
    <w:p w:rsidR="003836E5" w:rsidRPr="00F35503" w:rsidRDefault="003836E5" w:rsidP="003836E5">
      <w:pPr>
        <w:widowControl/>
        <w:shd w:val="clear" w:color="auto" w:fill="FFFFFF"/>
        <w:spacing w:line="600" w:lineRule="exact"/>
        <w:ind w:firstLineChars="200" w:firstLine="643"/>
        <w:rPr>
          <w:rFonts w:eastAsia="仿宋"/>
          <w:sz w:val="32"/>
          <w:szCs w:val="32"/>
        </w:rPr>
      </w:pPr>
      <w:r w:rsidRPr="0023404B">
        <w:rPr>
          <w:rFonts w:ascii="仿宋" w:eastAsia="仿宋" w:hAnsi="仿宋" w:hint="eastAsia"/>
          <w:b/>
          <w:sz w:val="32"/>
          <w:szCs w:val="32"/>
        </w:rPr>
        <w:t>3.教育培训组。</w:t>
      </w:r>
      <w:r>
        <w:rPr>
          <w:rFonts w:eastAsia="仿宋" w:hint="eastAsia"/>
          <w:sz w:val="32"/>
          <w:szCs w:val="32"/>
        </w:rPr>
        <w:t>主要职责是开展思想政治教育、纪律警示教育等。</w:t>
      </w:r>
      <w:r>
        <w:rPr>
          <w:rFonts w:ascii="等线" w:eastAsia="仿宋" w:hAnsi="等线" w:cs="Times New Roman"/>
          <w:sz w:val="32"/>
          <w:szCs w:val="32"/>
        </w:rPr>
        <w:t>及时学习传达</w:t>
      </w:r>
      <w:r>
        <w:rPr>
          <w:rFonts w:eastAsia="仿宋" w:hint="eastAsia"/>
          <w:sz w:val="32"/>
          <w:szCs w:val="32"/>
        </w:rPr>
        <w:t>上级纪</w:t>
      </w:r>
      <w:r>
        <w:rPr>
          <w:rFonts w:ascii="等线" w:eastAsia="仿宋" w:hAnsi="等线" w:cs="Times New Roman"/>
          <w:sz w:val="32"/>
          <w:szCs w:val="32"/>
        </w:rPr>
        <w:t>委关于</w:t>
      </w:r>
      <w:r>
        <w:rPr>
          <w:rFonts w:eastAsia="仿宋" w:hint="eastAsia"/>
          <w:sz w:val="32"/>
          <w:szCs w:val="32"/>
        </w:rPr>
        <w:t>教育整顿工作</w:t>
      </w:r>
      <w:r>
        <w:rPr>
          <w:rFonts w:ascii="等线" w:eastAsia="仿宋" w:hAnsi="等线" w:cs="Times New Roman"/>
          <w:sz w:val="32"/>
          <w:szCs w:val="32"/>
        </w:rPr>
        <w:t>的决策部署和指示精神，并抓好贯彻落实。</w:t>
      </w:r>
    </w:p>
    <w:p w:rsidR="003836E5" w:rsidRDefault="003836E5" w:rsidP="003836E5">
      <w:pPr>
        <w:widowControl/>
        <w:shd w:val="clear" w:color="auto" w:fill="FFFFFF"/>
        <w:spacing w:line="600" w:lineRule="exact"/>
        <w:ind w:firstLineChars="200" w:firstLine="643"/>
        <w:rPr>
          <w:rFonts w:eastAsia="仿宋"/>
          <w:sz w:val="32"/>
          <w:szCs w:val="32"/>
        </w:rPr>
      </w:pPr>
      <w:r w:rsidRPr="0023404B">
        <w:rPr>
          <w:rFonts w:ascii="仿宋" w:eastAsia="仿宋" w:hAnsi="仿宋" w:hint="eastAsia"/>
          <w:b/>
          <w:sz w:val="32"/>
          <w:szCs w:val="32"/>
        </w:rPr>
        <w:t>4.</w:t>
      </w:r>
      <w:r>
        <w:rPr>
          <w:rFonts w:ascii="仿宋" w:eastAsia="仿宋" w:hAnsi="仿宋" w:hint="eastAsia"/>
          <w:b/>
          <w:sz w:val="32"/>
          <w:szCs w:val="32"/>
        </w:rPr>
        <w:t>宣传舆情</w:t>
      </w:r>
      <w:r w:rsidRPr="0023404B">
        <w:rPr>
          <w:rFonts w:ascii="仿宋" w:eastAsia="仿宋" w:hAnsi="仿宋" w:hint="eastAsia"/>
          <w:b/>
          <w:sz w:val="32"/>
          <w:szCs w:val="32"/>
        </w:rPr>
        <w:t>组。</w:t>
      </w:r>
      <w:r>
        <w:rPr>
          <w:rFonts w:eastAsia="仿宋" w:hint="eastAsia"/>
          <w:sz w:val="32"/>
          <w:szCs w:val="32"/>
        </w:rPr>
        <w:t>主要职责是做好教育整顿工作宣传引导工作及向上级纪委报送教育整顿专报和信息简报工作。</w:t>
      </w:r>
    </w:p>
    <w:p w:rsidR="003836E5" w:rsidRPr="00F35503" w:rsidRDefault="003836E5" w:rsidP="003836E5">
      <w:pPr>
        <w:widowControl/>
        <w:shd w:val="clear" w:color="auto" w:fill="FFFFFF"/>
        <w:spacing w:line="600" w:lineRule="exact"/>
        <w:ind w:firstLineChars="200" w:firstLine="643"/>
        <w:rPr>
          <w:rFonts w:ascii="等线" w:eastAsia="仿宋" w:hAnsi="等线" w:cs="Times New Roman"/>
          <w:sz w:val="32"/>
          <w:szCs w:val="32"/>
        </w:rPr>
      </w:pPr>
      <w:r w:rsidRPr="0023404B">
        <w:rPr>
          <w:rFonts w:ascii="仿宋" w:eastAsia="仿宋" w:hAnsi="仿宋" w:hint="eastAsia"/>
          <w:b/>
          <w:sz w:val="32"/>
          <w:szCs w:val="32"/>
        </w:rPr>
        <w:t>5.督导检查组。</w:t>
      </w:r>
      <w:r>
        <w:rPr>
          <w:rFonts w:eastAsia="仿宋" w:hint="eastAsia"/>
          <w:sz w:val="32"/>
          <w:szCs w:val="32"/>
        </w:rPr>
        <w:t>主要职责是对校内纪检干部教育整顿工作进行指导督导。</w:t>
      </w:r>
    </w:p>
    <w:p w:rsidR="003836E5" w:rsidRPr="00D938F6" w:rsidRDefault="003836E5" w:rsidP="003836E5">
      <w:pPr>
        <w:widowControl/>
        <w:shd w:val="clear" w:color="auto" w:fill="FFFFFF"/>
        <w:spacing w:line="600" w:lineRule="exact"/>
        <w:ind w:firstLine="480"/>
        <w:rPr>
          <w:rFonts w:ascii="黑体" w:eastAsia="黑体" w:hAnsi="黑体" w:cs="宋体"/>
          <w:color w:val="333333"/>
          <w:kern w:val="0"/>
          <w:sz w:val="32"/>
          <w:szCs w:val="32"/>
        </w:rPr>
      </w:pPr>
      <w:r w:rsidRPr="00D938F6">
        <w:rPr>
          <w:rFonts w:ascii="黑体" w:eastAsia="黑体" w:hAnsi="黑体" w:cs="宋体" w:hint="eastAsia"/>
          <w:color w:val="333333"/>
          <w:kern w:val="0"/>
          <w:sz w:val="32"/>
          <w:szCs w:val="32"/>
        </w:rPr>
        <w:t>三、工作要求</w:t>
      </w:r>
    </w:p>
    <w:p w:rsidR="003836E5" w:rsidRDefault="003836E5" w:rsidP="003836E5">
      <w:pPr>
        <w:pStyle w:val="ab"/>
        <w:spacing w:line="576" w:lineRule="exact"/>
        <w:ind w:firstLineChars="200" w:firstLine="643"/>
        <w:rPr>
          <w:rFonts w:ascii="仿宋" w:eastAsia="仿宋" w:hAnsi="仿宋" w:cs="仿宋"/>
          <w:spacing w:val="-9"/>
          <w:sz w:val="32"/>
          <w:szCs w:val="32"/>
        </w:rPr>
      </w:pPr>
      <w:r w:rsidRPr="0023404B">
        <w:rPr>
          <w:rFonts w:ascii="仿宋" w:eastAsia="仿宋" w:hAnsi="仿宋" w:hint="eastAsia"/>
          <w:b/>
          <w:sz w:val="32"/>
          <w:szCs w:val="32"/>
        </w:rPr>
        <w:t>1.严肃保密纪律。</w:t>
      </w:r>
      <w:r>
        <w:rPr>
          <w:rFonts w:ascii="仿宋" w:eastAsia="仿宋" w:hAnsi="仿宋" w:cs="宋体" w:hint="eastAsia"/>
          <w:color w:val="333333"/>
          <w:kern w:val="0"/>
          <w:sz w:val="32"/>
          <w:szCs w:val="32"/>
        </w:rPr>
        <w:t>增强保密意识，压实保密责任，坚持工作谁经办、保密谁负责。严格做好涉密文件管理和保密工作，严禁擅自透露工作中知悉的内部情况。妥善保管好文件资料，涉密文件一律不得带出办公室，以免遗失。所有工作废纸统一集中到保密袋中，定期处理。</w:t>
      </w:r>
    </w:p>
    <w:p w:rsidR="003836E5" w:rsidRDefault="003836E5" w:rsidP="003836E5">
      <w:pPr>
        <w:pStyle w:val="ab"/>
        <w:spacing w:line="576" w:lineRule="exact"/>
        <w:ind w:firstLineChars="200" w:firstLine="643"/>
        <w:rPr>
          <w:rFonts w:ascii="仿宋" w:eastAsia="仿宋" w:hAnsi="仿宋" w:cs="仿宋"/>
          <w:spacing w:val="-9"/>
          <w:sz w:val="32"/>
          <w:szCs w:val="32"/>
        </w:rPr>
      </w:pPr>
      <w:r w:rsidRPr="0023404B">
        <w:rPr>
          <w:rFonts w:ascii="仿宋" w:eastAsia="仿宋" w:hAnsi="仿宋" w:hint="eastAsia"/>
          <w:b/>
          <w:sz w:val="32"/>
          <w:szCs w:val="32"/>
        </w:rPr>
        <w:lastRenderedPageBreak/>
        <w:t>2.抓好落实。</w:t>
      </w:r>
      <w:r w:rsidRPr="0035146A">
        <w:rPr>
          <w:rFonts w:ascii="仿宋" w:eastAsia="仿宋" w:hAnsi="仿宋" w:cs="仿宋"/>
          <w:spacing w:val="-9"/>
          <w:sz w:val="32"/>
          <w:szCs w:val="32"/>
        </w:rPr>
        <w:t>要把教育整顿与即将开展的学习贯彻习近平新时代中国特色社会主义思想主题教育结合起来，与深化正风肃纪反腐各项工作结合起来，统筹推进、一体发力，以纪检监察工作高质量发展的新突破新局面检验教育整顿的成效。</w:t>
      </w:r>
    </w:p>
    <w:p w:rsidR="003836E5" w:rsidRPr="00607FA9" w:rsidRDefault="003836E5" w:rsidP="003836E5">
      <w:pPr>
        <w:pStyle w:val="ab"/>
        <w:spacing w:line="576" w:lineRule="exact"/>
        <w:ind w:firstLineChars="200" w:firstLine="643"/>
        <w:rPr>
          <w:rFonts w:ascii="仿宋" w:eastAsia="仿宋" w:hAnsi="仿宋" w:cs="仿宋"/>
          <w:spacing w:val="-9"/>
          <w:sz w:val="32"/>
          <w:szCs w:val="32"/>
        </w:rPr>
      </w:pPr>
      <w:r w:rsidRPr="0023404B">
        <w:rPr>
          <w:rFonts w:ascii="仿宋" w:eastAsia="仿宋" w:hAnsi="仿宋" w:hint="eastAsia"/>
          <w:b/>
          <w:sz w:val="32"/>
          <w:szCs w:val="32"/>
        </w:rPr>
        <w:t>3.加强督导检查。</w:t>
      </w:r>
      <w:r>
        <w:rPr>
          <w:rFonts w:ascii="仿宋" w:eastAsia="仿宋" w:hAnsi="仿宋" w:cs="宋体" w:hint="eastAsia"/>
          <w:color w:val="333333"/>
          <w:kern w:val="0"/>
          <w:sz w:val="32"/>
          <w:szCs w:val="32"/>
        </w:rPr>
        <w:t>教育整顿</w:t>
      </w:r>
      <w:r w:rsidRPr="00D938F6">
        <w:rPr>
          <w:rFonts w:ascii="仿宋" w:eastAsia="仿宋" w:hAnsi="仿宋" w:cs="宋体" w:hint="eastAsia"/>
          <w:color w:val="333333"/>
          <w:kern w:val="0"/>
          <w:sz w:val="32"/>
          <w:szCs w:val="32"/>
        </w:rPr>
        <w:t>工作领导小组</w:t>
      </w:r>
      <w:r>
        <w:rPr>
          <w:rFonts w:ascii="仿宋" w:eastAsia="仿宋" w:hAnsi="仿宋" w:cs="宋体" w:hint="eastAsia"/>
          <w:color w:val="333333"/>
          <w:kern w:val="0"/>
          <w:sz w:val="32"/>
          <w:szCs w:val="32"/>
        </w:rPr>
        <w:t>要</w:t>
      </w:r>
      <w:r w:rsidRPr="00D938F6">
        <w:rPr>
          <w:rFonts w:ascii="仿宋" w:eastAsia="仿宋" w:hAnsi="仿宋" w:cs="宋体" w:hint="eastAsia"/>
          <w:color w:val="333333"/>
          <w:kern w:val="0"/>
          <w:sz w:val="32"/>
          <w:szCs w:val="32"/>
        </w:rPr>
        <w:t>定期督促和检查</w:t>
      </w:r>
      <w:r>
        <w:rPr>
          <w:rFonts w:ascii="仿宋" w:eastAsia="仿宋" w:hAnsi="仿宋" w:cs="宋体" w:hint="eastAsia"/>
          <w:color w:val="333333"/>
          <w:kern w:val="0"/>
          <w:sz w:val="32"/>
          <w:szCs w:val="32"/>
        </w:rPr>
        <w:t>校内纪检干部学习整顿</w:t>
      </w:r>
      <w:r w:rsidRPr="00E33098">
        <w:rPr>
          <w:rFonts w:ascii="仿宋" w:eastAsia="仿宋" w:hAnsi="仿宋" w:cs="宋体" w:hint="eastAsia"/>
          <w:color w:val="333333"/>
          <w:kern w:val="0"/>
          <w:sz w:val="32"/>
          <w:szCs w:val="32"/>
        </w:rPr>
        <w:t>工作</w:t>
      </w:r>
      <w:r w:rsidRPr="00D938F6">
        <w:rPr>
          <w:rFonts w:ascii="仿宋" w:eastAsia="仿宋" w:hAnsi="仿宋" w:cs="宋体" w:hint="eastAsia"/>
          <w:color w:val="333333"/>
          <w:kern w:val="0"/>
          <w:sz w:val="32"/>
          <w:szCs w:val="32"/>
        </w:rPr>
        <w:t>落实情况，并</w:t>
      </w:r>
      <w:r w:rsidRPr="00E33098">
        <w:rPr>
          <w:rFonts w:ascii="仿宋" w:eastAsia="仿宋" w:hAnsi="仿宋" w:cs="宋体" w:hint="eastAsia"/>
          <w:color w:val="333333"/>
          <w:kern w:val="0"/>
          <w:sz w:val="32"/>
          <w:szCs w:val="32"/>
        </w:rPr>
        <w:t>研判上报</w:t>
      </w:r>
      <w:r w:rsidRPr="00D938F6">
        <w:rPr>
          <w:rFonts w:ascii="仿宋" w:eastAsia="仿宋" w:hAnsi="仿宋" w:cs="宋体" w:hint="eastAsia"/>
          <w:color w:val="333333"/>
          <w:kern w:val="0"/>
          <w:sz w:val="32"/>
          <w:szCs w:val="32"/>
        </w:rPr>
        <w:t>。</w:t>
      </w:r>
    </w:p>
    <w:p w:rsidR="003836E5" w:rsidRPr="006B4339" w:rsidRDefault="003836E5" w:rsidP="003836E5">
      <w:pPr>
        <w:widowControl/>
        <w:shd w:val="clear" w:color="auto" w:fill="FFFFFF"/>
        <w:spacing w:line="600" w:lineRule="exact"/>
        <w:ind w:firstLine="480"/>
        <w:rPr>
          <w:rFonts w:ascii="仿宋" w:eastAsia="仿宋" w:hAnsi="仿宋" w:cs="宋体"/>
          <w:color w:val="333333"/>
          <w:kern w:val="0"/>
          <w:sz w:val="32"/>
          <w:szCs w:val="32"/>
        </w:rPr>
      </w:pPr>
    </w:p>
    <w:p w:rsidR="003836E5" w:rsidRPr="006B4339" w:rsidRDefault="003836E5" w:rsidP="003836E5">
      <w:pPr>
        <w:ind w:firstLineChars="200" w:firstLine="640"/>
        <w:rPr>
          <w:rFonts w:ascii="仿宋" w:eastAsia="仿宋" w:hAnsi="仿宋"/>
          <w:sz w:val="32"/>
          <w:szCs w:val="32"/>
        </w:rPr>
      </w:pPr>
    </w:p>
    <w:p w:rsidR="003836E5" w:rsidRDefault="003836E5" w:rsidP="003836E5">
      <w:pPr>
        <w:rPr>
          <w:rFonts w:ascii="仿宋" w:eastAsia="仿宋" w:hAnsi="仿宋"/>
          <w:sz w:val="32"/>
          <w:szCs w:val="32"/>
        </w:rPr>
      </w:pPr>
      <w:r>
        <w:rPr>
          <w:rFonts w:ascii="仿宋" w:eastAsia="仿宋" w:hAnsi="仿宋" w:hint="eastAsia"/>
          <w:sz w:val="32"/>
          <w:szCs w:val="32"/>
        </w:rPr>
        <w:t xml:space="preserve">       </w:t>
      </w:r>
    </w:p>
    <w:p w:rsidR="003836E5" w:rsidRDefault="003836E5" w:rsidP="003836E5">
      <w:pPr>
        <w:ind w:firstLineChars="1300" w:firstLine="4160"/>
        <w:rPr>
          <w:rFonts w:ascii="仿宋" w:eastAsia="仿宋" w:hAnsi="仿宋"/>
          <w:sz w:val="32"/>
          <w:szCs w:val="32"/>
        </w:rPr>
      </w:pPr>
    </w:p>
    <w:p w:rsidR="003836E5" w:rsidRDefault="003836E5" w:rsidP="003836E5">
      <w:pPr>
        <w:ind w:firstLineChars="1300" w:firstLine="4160"/>
        <w:rPr>
          <w:rFonts w:ascii="仿宋" w:eastAsia="仿宋" w:hAnsi="仿宋"/>
          <w:sz w:val="32"/>
          <w:szCs w:val="32"/>
        </w:rPr>
      </w:pPr>
    </w:p>
    <w:p w:rsidR="003836E5" w:rsidRDefault="003836E5" w:rsidP="003836E5">
      <w:pPr>
        <w:ind w:firstLineChars="1300" w:firstLine="4160"/>
        <w:rPr>
          <w:rFonts w:ascii="仿宋" w:eastAsia="仿宋" w:hAnsi="仿宋"/>
          <w:sz w:val="32"/>
          <w:szCs w:val="32"/>
        </w:rPr>
      </w:pPr>
    </w:p>
    <w:p w:rsidR="00CE77A5" w:rsidRDefault="00CE77A5" w:rsidP="003836E5">
      <w:pPr>
        <w:spacing w:beforeLines="100" w:line="596" w:lineRule="exact"/>
        <w:ind w:firstLineChars="200" w:firstLine="640"/>
        <w:rPr>
          <w:rFonts w:ascii="仿宋" w:eastAsia="仿宋" w:hAnsi="仿宋"/>
          <w:sz w:val="32"/>
          <w:szCs w:val="32"/>
        </w:rPr>
      </w:pPr>
    </w:p>
    <w:p w:rsidR="00CE77A5" w:rsidRDefault="00CE77A5" w:rsidP="00B30492">
      <w:pPr>
        <w:spacing w:line="596" w:lineRule="exact"/>
        <w:rPr>
          <w:rFonts w:ascii="仿宋" w:eastAsia="仿宋" w:hAnsi="仿宋"/>
          <w:sz w:val="32"/>
          <w:szCs w:val="32"/>
        </w:rPr>
      </w:pPr>
    </w:p>
    <w:p w:rsidR="00CE77A5" w:rsidRDefault="00CE77A5" w:rsidP="00CE77A5">
      <w:pPr>
        <w:spacing w:line="596" w:lineRule="exact"/>
        <w:jc w:val="right"/>
        <w:rPr>
          <w:rFonts w:ascii="仿宋" w:eastAsia="仿宋" w:hAnsi="仿宋"/>
          <w:sz w:val="32"/>
          <w:szCs w:val="32"/>
        </w:rPr>
      </w:pPr>
      <w:r>
        <w:rPr>
          <w:rFonts w:ascii="仿宋" w:eastAsia="仿宋" w:hAnsi="仿宋" w:hint="eastAsia"/>
          <w:sz w:val="32"/>
          <w:szCs w:val="32"/>
        </w:rPr>
        <w:t>中共江苏食品药品职业技术学院纪律检查委员会</w:t>
      </w:r>
    </w:p>
    <w:p w:rsidR="00CE77A5" w:rsidRPr="00FD7727" w:rsidRDefault="00CE77A5" w:rsidP="00CE77A5">
      <w:pPr>
        <w:spacing w:line="596" w:lineRule="exact"/>
        <w:rPr>
          <w:rFonts w:ascii="Times New Roman" w:eastAsia="仿宋" w:hAnsi="Times New Roman" w:cs="Times New Roman"/>
          <w:sz w:val="32"/>
          <w:szCs w:val="32"/>
        </w:rPr>
      </w:pPr>
      <w:r>
        <w:rPr>
          <w:rFonts w:ascii="仿宋" w:eastAsia="仿宋" w:hAnsi="仿宋" w:hint="eastAsia"/>
          <w:sz w:val="32"/>
          <w:szCs w:val="32"/>
        </w:rPr>
        <w:t xml:space="preserve">                           </w:t>
      </w:r>
      <w:r w:rsidRPr="00FD7727">
        <w:rPr>
          <w:rFonts w:ascii="Times New Roman" w:eastAsia="仿宋" w:hAnsi="Times New Roman" w:cs="Times New Roman"/>
          <w:sz w:val="32"/>
          <w:szCs w:val="32"/>
        </w:rPr>
        <w:t xml:space="preserve"> 202</w:t>
      </w:r>
      <w:r w:rsidR="003836E5">
        <w:rPr>
          <w:rFonts w:ascii="Times New Roman" w:eastAsia="仿宋" w:hAnsi="Times New Roman" w:cs="Times New Roman" w:hint="eastAsia"/>
          <w:sz w:val="32"/>
          <w:szCs w:val="32"/>
        </w:rPr>
        <w:t>3</w:t>
      </w:r>
      <w:r w:rsidRPr="00FD7727">
        <w:rPr>
          <w:rFonts w:ascii="Times New Roman" w:eastAsia="仿宋" w:hAnsi="仿宋" w:cs="Times New Roman"/>
          <w:sz w:val="32"/>
          <w:szCs w:val="32"/>
        </w:rPr>
        <w:t>年</w:t>
      </w:r>
      <w:r w:rsidR="003836E5">
        <w:rPr>
          <w:rFonts w:ascii="Times New Roman" w:eastAsia="仿宋" w:hAnsi="Times New Roman" w:cs="Times New Roman" w:hint="eastAsia"/>
          <w:sz w:val="32"/>
          <w:szCs w:val="32"/>
        </w:rPr>
        <w:t>3</w:t>
      </w:r>
      <w:r w:rsidRPr="00FD7727">
        <w:rPr>
          <w:rFonts w:ascii="Times New Roman" w:eastAsia="仿宋" w:hAnsi="仿宋" w:cs="Times New Roman"/>
          <w:sz w:val="32"/>
          <w:szCs w:val="32"/>
        </w:rPr>
        <w:t>月</w:t>
      </w:r>
      <w:r w:rsidR="003836E5">
        <w:rPr>
          <w:rFonts w:ascii="Times New Roman" w:eastAsia="仿宋" w:hAnsi="Times New Roman" w:cs="Times New Roman" w:hint="eastAsia"/>
          <w:sz w:val="32"/>
          <w:szCs w:val="32"/>
        </w:rPr>
        <w:t>21</w:t>
      </w:r>
      <w:r w:rsidRPr="00FD7727">
        <w:rPr>
          <w:rFonts w:ascii="Times New Roman" w:eastAsia="仿宋" w:hAnsi="仿宋" w:cs="Times New Roman"/>
          <w:sz w:val="32"/>
          <w:szCs w:val="32"/>
        </w:rPr>
        <w:t>日</w:t>
      </w:r>
    </w:p>
    <w:p w:rsidR="00CE77A5" w:rsidRDefault="00CE77A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hint="eastAsia"/>
          <w:sz w:val="32"/>
          <w:szCs w:val="32"/>
        </w:rPr>
      </w:pPr>
    </w:p>
    <w:p w:rsidR="003836E5" w:rsidRDefault="003836E5" w:rsidP="00B30492">
      <w:pPr>
        <w:spacing w:line="596" w:lineRule="exact"/>
        <w:rPr>
          <w:rFonts w:ascii="仿宋" w:eastAsia="仿宋" w:hAnsi="仿宋"/>
          <w:sz w:val="32"/>
          <w:szCs w:val="32"/>
        </w:rPr>
      </w:pPr>
    </w:p>
    <w:p w:rsidR="00CE77A5" w:rsidRDefault="00CE77A5" w:rsidP="00B30492">
      <w:pPr>
        <w:spacing w:line="596" w:lineRule="exact"/>
        <w:rPr>
          <w:rFonts w:ascii="仿宋" w:eastAsia="仿宋" w:hAnsi="仿宋"/>
          <w:sz w:val="32"/>
          <w:szCs w:val="32"/>
        </w:rPr>
      </w:pPr>
    </w:p>
    <w:tbl>
      <w:tblPr>
        <w:tblW w:w="9108" w:type="dxa"/>
        <w:tblBorders>
          <w:top w:val="single" w:sz="12" w:space="0" w:color="auto"/>
          <w:bottom w:val="single" w:sz="12" w:space="0" w:color="auto"/>
          <w:insideH w:val="single" w:sz="4" w:space="0" w:color="auto"/>
          <w:insideV w:val="single" w:sz="4" w:space="0" w:color="auto"/>
        </w:tblBorders>
        <w:tblLook w:val="01E0"/>
      </w:tblPr>
      <w:tblGrid>
        <w:gridCol w:w="9108"/>
      </w:tblGrid>
      <w:tr w:rsidR="001F2E4A" w:rsidRPr="002C362A" w:rsidTr="00E320ED">
        <w:trPr>
          <w:trHeight w:val="635"/>
        </w:trPr>
        <w:tc>
          <w:tcPr>
            <w:tcW w:w="9108" w:type="dxa"/>
            <w:tcBorders>
              <w:top w:val="single" w:sz="12" w:space="0" w:color="auto"/>
              <w:bottom w:val="single" w:sz="12" w:space="0" w:color="auto"/>
            </w:tcBorders>
            <w:vAlign w:val="center"/>
          </w:tcPr>
          <w:p w:rsidR="001F2E4A" w:rsidRPr="00DF6403" w:rsidRDefault="001F2E4A" w:rsidP="003836E5">
            <w:pPr>
              <w:spacing w:line="360" w:lineRule="exact"/>
              <w:ind w:leftChars="-50" w:left="-1" w:hangingChars="40" w:hanging="104"/>
              <w:rPr>
                <w:rFonts w:ascii="Times New Roman" w:eastAsia="仿宋_GB2312" w:hAnsi="Times New Roman" w:cs="Times New Roman"/>
                <w:spacing w:val="-20"/>
                <w:sz w:val="30"/>
                <w:szCs w:val="30"/>
              </w:rPr>
            </w:pPr>
            <w:r w:rsidRPr="00DF6403">
              <w:rPr>
                <w:rFonts w:ascii="Times New Roman" w:eastAsia="仿宋_GB2312" w:hAnsi="Times New Roman" w:cs="Times New Roman"/>
                <w:spacing w:val="-20"/>
                <w:sz w:val="30"/>
                <w:szCs w:val="30"/>
              </w:rPr>
              <w:t>中共江苏食品药品职业技术学院纪律检查委员会办公</w:t>
            </w:r>
            <w:r w:rsidRPr="00FD7727">
              <w:rPr>
                <w:rFonts w:ascii="Times New Roman" w:eastAsia="仿宋_GB2312" w:hAnsi="Times New Roman" w:cs="Times New Roman"/>
                <w:spacing w:val="-20"/>
                <w:sz w:val="30"/>
                <w:szCs w:val="30"/>
              </w:rPr>
              <w:t>室</w:t>
            </w:r>
            <w:r w:rsidRPr="00FD7727">
              <w:rPr>
                <w:rFonts w:ascii="Times New Roman" w:eastAsia="仿宋_GB2312" w:hAnsi="Times New Roman" w:cs="Times New Roman"/>
                <w:spacing w:val="-20"/>
                <w:sz w:val="30"/>
                <w:szCs w:val="30"/>
              </w:rPr>
              <w:t xml:space="preserve"> 202</w:t>
            </w:r>
            <w:r w:rsidR="003836E5">
              <w:rPr>
                <w:rFonts w:ascii="Times New Roman" w:eastAsia="仿宋_GB2312" w:hAnsi="Times New Roman" w:cs="Times New Roman" w:hint="eastAsia"/>
                <w:spacing w:val="-20"/>
                <w:sz w:val="30"/>
                <w:szCs w:val="30"/>
              </w:rPr>
              <w:t>3</w:t>
            </w:r>
            <w:r w:rsidRPr="00FD7727">
              <w:rPr>
                <w:rFonts w:ascii="Times New Roman" w:eastAsia="仿宋_GB2312" w:hAnsi="Times New Roman" w:cs="Times New Roman"/>
                <w:spacing w:val="-20"/>
                <w:sz w:val="30"/>
                <w:szCs w:val="30"/>
              </w:rPr>
              <w:t>年</w:t>
            </w:r>
            <w:r w:rsidR="003836E5">
              <w:rPr>
                <w:rFonts w:ascii="Times New Roman" w:eastAsia="仿宋_GB2312" w:hAnsi="Times New Roman" w:cs="Times New Roman" w:hint="eastAsia"/>
                <w:spacing w:val="-20"/>
                <w:sz w:val="30"/>
                <w:szCs w:val="30"/>
              </w:rPr>
              <w:t>3</w:t>
            </w:r>
            <w:r w:rsidRPr="00FD7727">
              <w:rPr>
                <w:rFonts w:ascii="Times New Roman" w:eastAsia="仿宋_GB2312" w:hAnsi="Times New Roman" w:cs="Times New Roman"/>
                <w:spacing w:val="-20"/>
                <w:sz w:val="30"/>
                <w:szCs w:val="30"/>
              </w:rPr>
              <w:t>月</w:t>
            </w:r>
            <w:r w:rsidR="003836E5">
              <w:rPr>
                <w:rFonts w:ascii="Times New Roman" w:eastAsia="仿宋_GB2312" w:hAnsi="Times New Roman" w:cs="Times New Roman" w:hint="eastAsia"/>
                <w:spacing w:val="-20"/>
                <w:sz w:val="30"/>
                <w:szCs w:val="30"/>
              </w:rPr>
              <w:t>21</w:t>
            </w:r>
            <w:r w:rsidRPr="00FD7727">
              <w:rPr>
                <w:rFonts w:ascii="Times New Roman" w:eastAsia="仿宋_GB2312" w:hAnsi="Times New Roman" w:cs="Times New Roman"/>
                <w:spacing w:val="-20"/>
                <w:sz w:val="30"/>
                <w:szCs w:val="30"/>
              </w:rPr>
              <w:t>日印</w:t>
            </w:r>
            <w:r w:rsidRPr="00DF6403">
              <w:rPr>
                <w:rFonts w:ascii="Times New Roman" w:eastAsia="仿宋_GB2312" w:hAnsi="Times New Roman" w:cs="Times New Roman"/>
                <w:spacing w:val="-20"/>
                <w:sz w:val="30"/>
                <w:szCs w:val="30"/>
              </w:rPr>
              <w:t>发</w:t>
            </w:r>
          </w:p>
        </w:tc>
      </w:tr>
    </w:tbl>
    <w:p w:rsidR="001F2E4A" w:rsidRPr="00CE77A5" w:rsidRDefault="001F2E4A" w:rsidP="00CE77A5">
      <w:pPr>
        <w:widowControl/>
        <w:shd w:val="clear" w:color="auto" w:fill="FFFFFF"/>
        <w:snapToGrid w:val="0"/>
        <w:spacing w:line="20" w:lineRule="exact"/>
        <w:jc w:val="left"/>
        <w:rPr>
          <w:rFonts w:ascii="Times New Roman" w:eastAsia="仿宋" w:hAnsi="Times New Roman" w:cs="Times New Roman"/>
          <w:b/>
          <w:color w:val="333333"/>
          <w:kern w:val="0"/>
          <w:sz w:val="32"/>
          <w:szCs w:val="32"/>
        </w:rPr>
      </w:pPr>
    </w:p>
    <w:sectPr w:rsidR="001F2E4A" w:rsidRPr="00CE77A5" w:rsidSect="001F2E4A">
      <w:footerReference w:type="even" r:id="rId7"/>
      <w:footerReference w:type="default" r:id="rId8"/>
      <w:pgSz w:w="11906" w:h="16838"/>
      <w:pgMar w:top="1418" w:right="1474" w:bottom="1418"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CA4" w:rsidRDefault="00481CA4" w:rsidP="00135FF0">
      <w:r>
        <w:separator/>
      </w:r>
    </w:p>
  </w:endnote>
  <w:endnote w:type="continuationSeparator" w:id="1">
    <w:p w:rsidR="00481CA4" w:rsidRDefault="00481CA4" w:rsidP="00135FF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华光小标宋_CNKI">
    <w:altName w:val="微软雅黑"/>
    <w:charset w:val="86"/>
    <w:family w:val="auto"/>
    <w:pitch w:val="variable"/>
    <w:sig w:usb0="00000000"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69577"/>
      <w:docPartObj>
        <w:docPartGallery w:val="Page Numbers (Bottom of Page)"/>
        <w:docPartUnique/>
      </w:docPartObj>
    </w:sdtPr>
    <w:sdtEndPr>
      <w:rPr>
        <w:rFonts w:ascii="Times New Roman" w:hAnsi="Times New Roman" w:cs="Times New Roman"/>
        <w:sz w:val="30"/>
        <w:szCs w:val="30"/>
      </w:rPr>
    </w:sdtEndPr>
    <w:sdtContent>
      <w:p w:rsidR="001F2E4A" w:rsidRPr="001F2E4A" w:rsidRDefault="00BC27D3">
        <w:pPr>
          <w:pStyle w:val="a9"/>
          <w:rPr>
            <w:rFonts w:ascii="Times New Roman" w:hAnsi="Times New Roman" w:cs="Times New Roman"/>
            <w:sz w:val="30"/>
            <w:szCs w:val="30"/>
          </w:rPr>
        </w:pPr>
        <w:r w:rsidRPr="001F2E4A">
          <w:rPr>
            <w:rFonts w:ascii="Times New Roman" w:hAnsi="Times New Roman" w:cs="Times New Roman"/>
            <w:sz w:val="30"/>
            <w:szCs w:val="30"/>
          </w:rPr>
          <w:fldChar w:fldCharType="begin"/>
        </w:r>
        <w:r w:rsidR="001F2E4A" w:rsidRPr="001F2E4A">
          <w:rPr>
            <w:rFonts w:ascii="Times New Roman" w:hAnsi="Times New Roman" w:cs="Times New Roman"/>
            <w:sz w:val="30"/>
            <w:szCs w:val="30"/>
          </w:rPr>
          <w:instrText>PAGE   \* MERGEFORMAT</w:instrText>
        </w:r>
        <w:r w:rsidRPr="001F2E4A">
          <w:rPr>
            <w:rFonts w:ascii="Times New Roman" w:hAnsi="Times New Roman" w:cs="Times New Roman"/>
            <w:sz w:val="30"/>
            <w:szCs w:val="30"/>
          </w:rPr>
          <w:fldChar w:fldCharType="separate"/>
        </w:r>
        <w:r w:rsidR="003836E5" w:rsidRPr="003836E5">
          <w:rPr>
            <w:rFonts w:ascii="Times New Roman" w:hAnsi="Times New Roman" w:cs="Times New Roman"/>
            <w:noProof/>
            <w:sz w:val="30"/>
            <w:szCs w:val="30"/>
            <w:lang w:val="zh-CN"/>
          </w:rPr>
          <w:t>-</w:t>
        </w:r>
        <w:r w:rsidR="003836E5">
          <w:rPr>
            <w:rFonts w:ascii="Times New Roman" w:hAnsi="Times New Roman" w:cs="Times New Roman"/>
            <w:noProof/>
            <w:sz w:val="30"/>
            <w:szCs w:val="30"/>
          </w:rPr>
          <w:t xml:space="preserve"> 2 -</w:t>
        </w:r>
        <w:r w:rsidRPr="001F2E4A">
          <w:rPr>
            <w:rFonts w:ascii="Times New Roman" w:hAnsi="Times New Roman" w:cs="Times New Roman"/>
            <w:sz w:val="30"/>
            <w:szCs w:val="3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80212"/>
      <w:docPartObj>
        <w:docPartGallery w:val="Page Numbers (Bottom of Page)"/>
        <w:docPartUnique/>
      </w:docPartObj>
    </w:sdtPr>
    <w:sdtEndPr>
      <w:rPr>
        <w:rFonts w:ascii="仿宋" w:eastAsia="仿宋" w:hAnsi="仿宋"/>
        <w:sz w:val="28"/>
        <w:szCs w:val="28"/>
      </w:rPr>
    </w:sdtEndPr>
    <w:sdtContent>
      <w:p w:rsidR="00C83839" w:rsidRPr="00C83839" w:rsidRDefault="00BC27D3">
        <w:pPr>
          <w:pStyle w:val="a9"/>
          <w:jc w:val="right"/>
          <w:rPr>
            <w:rFonts w:ascii="仿宋" w:eastAsia="仿宋" w:hAnsi="仿宋"/>
            <w:sz w:val="28"/>
            <w:szCs w:val="28"/>
          </w:rPr>
        </w:pPr>
        <w:r w:rsidRPr="00C83839">
          <w:rPr>
            <w:rFonts w:ascii="Times New Roman" w:eastAsia="仿宋" w:hAnsi="Times New Roman" w:cs="Times New Roman"/>
            <w:sz w:val="30"/>
            <w:szCs w:val="30"/>
          </w:rPr>
          <w:fldChar w:fldCharType="begin"/>
        </w:r>
        <w:r w:rsidR="00C83839" w:rsidRPr="00C83839">
          <w:rPr>
            <w:rFonts w:ascii="Times New Roman" w:eastAsia="仿宋" w:hAnsi="Times New Roman" w:cs="Times New Roman"/>
            <w:sz w:val="30"/>
            <w:szCs w:val="30"/>
          </w:rPr>
          <w:instrText xml:space="preserve"> PAGE   \* MERGEFORMAT </w:instrText>
        </w:r>
        <w:r w:rsidRPr="00C83839">
          <w:rPr>
            <w:rFonts w:ascii="Times New Roman" w:eastAsia="仿宋" w:hAnsi="Times New Roman" w:cs="Times New Roman"/>
            <w:sz w:val="30"/>
            <w:szCs w:val="30"/>
          </w:rPr>
          <w:fldChar w:fldCharType="separate"/>
        </w:r>
        <w:r w:rsidR="003836E5" w:rsidRPr="003836E5">
          <w:rPr>
            <w:rFonts w:ascii="Times New Roman" w:eastAsia="仿宋" w:hAnsi="Times New Roman" w:cs="Times New Roman"/>
            <w:noProof/>
            <w:sz w:val="30"/>
            <w:szCs w:val="30"/>
            <w:lang w:val="zh-CN"/>
          </w:rPr>
          <w:t>-</w:t>
        </w:r>
        <w:r w:rsidR="003836E5">
          <w:rPr>
            <w:rFonts w:ascii="Times New Roman" w:eastAsia="仿宋" w:hAnsi="Times New Roman" w:cs="Times New Roman"/>
            <w:noProof/>
            <w:sz w:val="30"/>
            <w:szCs w:val="30"/>
          </w:rPr>
          <w:t xml:space="preserve"> 1 -</w:t>
        </w:r>
        <w:r w:rsidRPr="00C83839">
          <w:rPr>
            <w:rFonts w:ascii="Times New Roman" w:eastAsia="仿宋" w:hAnsi="Times New Roman" w:cs="Times New Roman"/>
            <w:sz w:val="30"/>
            <w:szCs w:val="30"/>
          </w:rPr>
          <w:fldChar w:fldCharType="end"/>
        </w:r>
      </w:p>
    </w:sdtContent>
  </w:sdt>
  <w:p w:rsidR="005E50CB" w:rsidRDefault="005E50C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CA4" w:rsidRDefault="00481CA4" w:rsidP="00135FF0">
      <w:r>
        <w:separator/>
      </w:r>
    </w:p>
  </w:footnote>
  <w:footnote w:type="continuationSeparator" w:id="1">
    <w:p w:rsidR="00481CA4" w:rsidRDefault="00481CA4" w:rsidP="00135F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23DF"/>
    <w:rsid w:val="000029E6"/>
    <w:rsid w:val="0000629B"/>
    <w:rsid w:val="00013D53"/>
    <w:rsid w:val="00016529"/>
    <w:rsid w:val="000403CF"/>
    <w:rsid w:val="00062903"/>
    <w:rsid w:val="00071AC6"/>
    <w:rsid w:val="000739F1"/>
    <w:rsid w:val="00087341"/>
    <w:rsid w:val="0009548C"/>
    <w:rsid w:val="000A29AF"/>
    <w:rsid w:val="000A6C91"/>
    <w:rsid w:val="000C19E6"/>
    <w:rsid w:val="000C6FF1"/>
    <w:rsid w:val="00135FF0"/>
    <w:rsid w:val="00146F94"/>
    <w:rsid w:val="001775B3"/>
    <w:rsid w:val="001877FE"/>
    <w:rsid w:val="001919DE"/>
    <w:rsid w:val="001A7263"/>
    <w:rsid w:val="001C1F96"/>
    <w:rsid w:val="001D23DF"/>
    <w:rsid w:val="001D66FA"/>
    <w:rsid w:val="001E397D"/>
    <w:rsid w:val="001F0979"/>
    <w:rsid w:val="001F2CD5"/>
    <w:rsid w:val="001F2E4A"/>
    <w:rsid w:val="00212430"/>
    <w:rsid w:val="00216342"/>
    <w:rsid w:val="00221274"/>
    <w:rsid w:val="0024331F"/>
    <w:rsid w:val="0026724C"/>
    <w:rsid w:val="0028530F"/>
    <w:rsid w:val="00295BAD"/>
    <w:rsid w:val="002A345A"/>
    <w:rsid w:val="002B371C"/>
    <w:rsid w:val="002B5752"/>
    <w:rsid w:val="002B7AF3"/>
    <w:rsid w:val="002C362A"/>
    <w:rsid w:val="002F087C"/>
    <w:rsid w:val="002F5E9C"/>
    <w:rsid w:val="002F668C"/>
    <w:rsid w:val="0030220B"/>
    <w:rsid w:val="00337D77"/>
    <w:rsid w:val="00341B13"/>
    <w:rsid w:val="00347ACD"/>
    <w:rsid w:val="003515FE"/>
    <w:rsid w:val="00362E57"/>
    <w:rsid w:val="00374E18"/>
    <w:rsid w:val="003836E5"/>
    <w:rsid w:val="00394C48"/>
    <w:rsid w:val="003B0934"/>
    <w:rsid w:val="003B5ECE"/>
    <w:rsid w:val="003C0875"/>
    <w:rsid w:val="003C1A19"/>
    <w:rsid w:val="003C5F91"/>
    <w:rsid w:val="003D2769"/>
    <w:rsid w:val="003F0CCD"/>
    <w:rsid w:val="00404135"/>
    <w:rsid w:val="00467E3D"/>
    <w:rsid w:val="00480A6E"/>
    <w:rsid w:val="00481CA4"/>
    <w:rsid w:val="004B4773"/>
    <w:rsid w:val="004B6B8B"/>
    <w:rsid w:val="004C63BA"/>
    <w:rsid w:val="004E0050"/>
    <w:rsid w:val="004E6D31"/>
    <w:rsid w:val="004F6515"/>
    <w:rsid w:val="00527BDA"/>
    <w:rsid w:val="00532BD8"/>
    <w:rsid w:val="00556473"/>
    <w:rsid w:val="005612B1"/>
    <w:rsid w:val="005719E4"/>
    <w:rsid w:val="00572695"/>
    <w:rsid w:val="00573600"/>
    <w:rsid w:val="00574C06"/>
    <w:rsid w:val="005A5DB3"/>
    <w:rsid w:val="005B104D"/>
    <w:rsid w:val="005B1AAC"/>
    <w:rsid w:val="005E0472"/>
    <w:rsid w:val="005E50CB"/>
    <w:rsid w:val="005E55DD"/>
    <w:rsid w:val="005F70B2"/>
    <w:rsid w:val="0062001E"/>
    <w:rsid w:val="00624E52"/>
    <w:rsid w:val="00671CFF"/>
    <w:rsid w:val="00697E3A"/>
    <w:rsid w:val="006A0A1E"/>
    <w:rsid w:val="006A29B7"/>
    <w:rsid w:val="006B17E7"/>
    <w:rsid w:val="006C3595"/>
    <w:rsid w:val="006C7F03"/>
    <w:rsid w:val="006D7A6C"/>
    <w:rsid w:val="006E0B40"/>
    <w:rsid w:val="007019C3"/>
    <w:rsid w:val="0071659B"/>
    <w:rsid w:val="00722D16"/>
    <w:rsid w:val="00723165"/>
    <w:rsid w:val="00737705"/>
    <w:rsid w:val="0074264E"/>
    <w:rsid w:val="007713E6"/>
    <w:rsid w:val="007775DB"/>
    <w:rsid w:val="00781051"/>
    <w:rsid w:val="007B4AA1"/>
    <w:rsid w:val="007C311B"/>
    <w:rsid w:val="007C5382"/>
    <w:rsid w:val="007C5A83"/>
    <w:rsid w:val="007E7A89"/>
    <w:rsid w:val="008017C7"/>
    <w:rsid w:val="00814548"/>
    <w:rsid w:val="00815198"/>
    <w:rsid w:val="008159CD"/>
    <w:rsid w:val="00826992"/>
    <w:rsid w:val="00827501"/>
    <w:rsid w:val="00827A0D"/>
    <w:rsid w:val="00835BCB"/>
    <w:rsid w:val="00852023"/>
    <w:rsid w:val="00862DFC"/>
    <w:rsid w:val="00867727"/>
    <w:rsid w:val="00872303"/>
    <w:rsid w:val="0087244F"/>
    <w:rsid w:val="008732E4"/>
    <w:rsid w:val="008828B0"/>
    <w:rsid w:val="00891FB3"/>
    <w:rsid w:val="008B4AAF"/>
    <w:rsid w:val="008D1863"/>
    <w:rsid w:val="00903502"/>
    <w:rsid w:val="00910733"/>
    <w:rsid w:val="00912796"/>
    <w:rsid w:val="009156F0"/>
    <w:rsid w:val="00931699"/>
    <w:rsid w:val="00941F69"/>
    <w:rsid w:val="00944981"/>
    <w:rsid w:val="00952D80"/>
    <w:rsid w:val="0095704C"/>
    <w:rsid w:val="00957684"/>
    <w:rsid w:val="00963B44"/>
    <w:rsid w:val="00967999"/>
    <w:rsid w:val="0098085D"/>
    <w:rsid w:val="009974B6"/>
    <w:rsid w:val="009A1278"/>
    <w:rsid w:val="009B7D87"/>
    <w:rsid w:val="009E62F5"/>
    <w:rsid w:val="009F2804"/>
    <w:rsid w:val="009F32E5"/>
    <w:rsid w:val="009F6893"/>
    <w:rsid w:val="00A0028D"/>
    <w:rsid w:val="00A21E4F"/>
    <w:rsid w:val="00A30D16"/>
    <w:rsid w:val="00A3613E"/>
    <w:rsid w:val="00A46FA1"/>
    <w:rsid w:val="00A522E8"/>
    <w:rsid w:val="00A63734"/>
    <w:rsid w:val="00A95580"/>
    <w:rsid w:val="00AA584F"/>
    <w:rsid w:val="00AA7E99"/>
    <w:rsid w:val="00AB095A"/>
    <w:rsid w:val="00AB5C18"/>
    <w:rsid w:val="00AB663F"/>
    <w:rsid w:val="00AC60DA"/>
    <w:rsid w:val="00AD41B6"/>
    <w:rsid w:val="00AE50B4"/>
    <w:rsid w:val="00AE71DC"/>
    <w:rsid w:val="00B00A95"/>
    <w:rsid w:val="00B25782"/>
    <w:rsid w:val="00B30492"/>
    <w:rsid w:val="00B60E20"/>
    <w:rsid w:val="00B61ECF"/>
    <w:rsid w:val="00B8451A"/>
    <w:rsid w:val="00B969E9"/>
    <w:rsid w:val="00B975B9"/>
    <w:rsid w:val="00BA2AD6"/>
    <w:rsid w:val="00BC1DD0"/>
    <w:rsid w:val="00BC27D3"/>
    <w:rsid w:val="00BF3B3E"/>
    <w:rsid w:val="00C01E9A"/>
    <w:rsid w:val="00C04BAE"/>
    <w:rsid w:val="00C234DC"/>
    <w:rsid w:val="00C435F8"/>
    <w:rsid w:val="00C64D9C"/>
    <w:rsid w:val="00C83839"/>
    <w:rsid w:val="00C86AB9"/>
    <w:rsid w:val="00CA448E"/>
    <w:rsid w:val="00CA6F05"/>
    <w:rsid w:val="00CA7CEC"/>
    <w:rsid w:val="00CD2A2D"/>
    <w:rsid w:val="00CE5DFB"/>
    <w:rsid w:val="00CE77A5"/>
    <w:rsid w:val="00CF333F"/>
    <w:rsid w:val="00CF71FF"/>
    <w:rsid w:val="00D05F12"/>
    <w:rsid w:val="00D123F0"/>
    <w:rsid w:val="00D145CC"/>
    <w:rsid w:val="00D401DF"/>
    <w:rsid w:val="00D46BEF"/>
    <w:rsid w:val="00D518F6"/>
    <w:rsid w:val="00D526FD"/>
    <w:rsid w:val="00D72B0C"/>
    <w:rsid w:val="00D847BA"/>
    <w:rsid w:val="00DA3042"/>
    <w:rsid w:val="00DA5EE6"/>
    <w:rsid w:val="00DD506B"/>
    <w:rsid w:val="00DE245F"/>
    <w:rsid w:val="00DE55F9"/>
    <w:rsid w:val="00DE6C30"/>
    <w:rsid w:val="00DF6403"/>
    <w:rsid w:val="00E03CF5"/>
    <w:rsid w:val="00E115DA"/>
    <w:rsid w:val="00E26DDA"/>
    <w:rsid w:val="00E60149"/>
    <w:rsid w:val="00E67FE4"/>
    <w:rsid w:val="00E72582"/>
    <w:rsid w:val="00E82DEA"/>
    <w:rsid w:val="00E8324F"/>
    <w:rsid w:val="00E8471D"/>
    <w:rsid w:val="00E861B7"/>
    <w:rsid w:val="00E93E85"/>
    <w:rsid w:val="00EA741D"/>
    <w:rsid w:val="00EB62A8"/>
    <w:rsid w:val="00EC0F1A"/>
    <w:rsid w:val="00EC258A"/>
    <w:rsid w:val="00EC54FE"/>
    <w:rsid w:val="00ED19A5"/>
    <w:rsid w:val="00ED2CEE"/>
    <w:rsid w:val="00ED3372"/>
    <w:rsid w:val="00ED6DC6"/>
    <w:rsid w:val="00ED71EC"/>
    <w:rsid w:val="00EE0825"/>
    <w:rsid w:val="00EE5329"/>
    <w:rsid w:val="00F01DDE"/>
    <w:rsid w:val="00F31DF3"/>
    <w:rsid w:val="00F32552"/>
    <w:rsid w:val="00F64AB8"/>
    <w:rsid w:val="00F650DD"/>
    <w:rsid w:val="00F6663D"/>
    <w:rsid w:val="00FC1906"/>
    <w:rsid w:val="00FC2151"/>
    <w:rsid w:val="00FC2B0D"/>
    <w:rsid w:val="00FD7727"/>
    <w:rsid w:val="00FF0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23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23DF"/>
    <w:rPr>
      <w:b/>
      <w:bCs/>
    </w:rPr>
  </w:style>
  <w:style w:type="paragraph" w:styleId="a5">
    <w:name w:val="List Paragraph"/>
    <w:basedOn w:val="a"/>
    <w:uiPriority w:val="34"/>
    <w:qFormat/>
    <w:rsid w:val="002B5752"/>
    <w:pPr>
      <w:ind w:firstLineChars="200" w:firstLine="420"/>
    </w:pPr>
  </w:style>
  <w:style w:type="character" w:styleId="a6">
    <w:name w:val="Hyperlink"/>
    <w:basedOn w:val="a0"/>
    <w:uiPriority w:val="99"/>
    <w:unhideWhenUsed/>
    <w:rsid w:val="00A63734"/>
    <w:rPr>
      <w:color w:val="0563C1" w:themeColor="hyperlink"/>
      <w:u w:val="single"/>
    </w:rPr>
  </w:style>
  <w:style w:type="paragraph" w:customStyle="1" w:styleId="Char">
    <w:name w:val="Char"/>
    <w:basedOn w:val="a"/>
    <w:semiHidden/>
    <w:rsid w:val="00DE6C30"/>
    <w:pPr>
      <w:widowControl/>
      <w:spacing w:after="160" w:line="240" w:lineRule="exact"/>
      <w:jc w:val="left"/>
    </w:pPr>
    <w:rPr>
      <w:rFonts w:ascii="Verdana" w:eastAsia="宋体" w:hAnsi="Verdana" w:cs="Times New Roman"/>
      <w:kern w:val="0"/>
      <w:sz w:val="20"/>
      <w:szCs w:val="20"/>
      <w:lang w:eastAsia="en-US"/>
    </w:rPr>
  </w:style>
  <w:style w:type="paragraph" w:styleId="a7">
    <w:name w:val="Balloon Text"/>
    <w:basedOn w:val="a"/>
    <w:link w:val="Char0"/>
    <w:uiPriority w:val="99"/>
    <w:semiHidden/>
    <w:unhideWhenUsed/>
    <w:rsid w:val="00AA584F"/>
    <w:rPr>
      <w:sz w:val="18"/>
      <w:szCs w:val="18"/>
    </w:rPr>
  </w:style>
  <w:style w:type="character" w:customStyle="1" w:styleId="Char0">
    <w:name w:val="批注框文本 Char"/>
    <w:basedOn w:val="a0"/>
    <w:link w:val="a7"/>
    <w:uiPriority w:val="99"/>
    <w:semiHidden/>
    <w:rsid w:val="00AA584F"/>
    <w:rPr>
      <w:sz w:val="18"/>
      <w:szCs w:val="18"/>
    </w:rPr>
  </w:style>
  <w:style w:type="paragraph" w:styleId="a8">
    <w:name w:val="header"/>
    <w:basedOn w:val="a"/>
    <w:link w:val="Char1"/>
    <w:uiPriority w:val="99"/>
    <w:unhideWhenUsed/>
    <w:rsid w:val="00135FF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135FF0"/>
    <w:rPr>
      <w:sz w:val="18"/>
      <w:szCs w:val="18"/>
    </w:rPr>
  </w:style>
  <w:style w:type="paragraph" w:styleId="a9">
    <w:name w:val="footer"/>
    <w:basedOn w:val="a"/>
    <w:link w:val="Char2"/>
    <w:uiPriority w:val="99"/>
    <w:unhideWhenUsed/>
    <w:rsid w:val="00135FF0"/>
    <w:pPr>
      <w:tabs>
        <w:tab w:val="center" w:pos="4153"/>
        <w:tab w:val="right" w:pos="8306"/>
      </w:tabs>
      <w:snapToGrid w:val="0"/>
      <w:jc w:val="left"/>
    </w:pPr>
    <w:rPr>
      <w:sz w:val="18"/>
      <w:szCs w:val="18"/>
    </w:rPr>
  </w:style>
  <w:style w:type="character" w:customStyle="1" w:styleId="Char2">
    <w:name w:val="页脚 Char"/>
    <w:basedOn w:val="a0"/>
    <w:link w:val="a9"/>
    <w:uiPriority w:val="99"/>
    <w:rsid w:val="00135FF0"/>
    <w:rPr>
      <w:sz w:val="18"/>
      <w:szCs w:val="18"/>
    </w:rPr>
  </w:style>
  <w:style w:type="paragraph" w:styleId="aa">
    <w:name w:val="Date"/>
    <w:basedOn w:val="a"/>
    <w:next w:val="a"/>
    <w:link w:val="Char3"/>
    <w:uiPriority w:val="99"/>
    <w:semiHidden/>
    <w:unhideWhenUsed/>
    <w:rsid w:val="00941F69"/>
    <w:pPr>
      <w:ind w:leftChars="2500" w:left="100"/>
    </w:pPr>
  </w:style>
  <w:style w:type="character" w:customStyle="1" w:styleId="Char3">
    <w:name w:val="日期 Char"/>
    <w:basedOn w:val="a0"/>
    <w:link w:val="aa"/>
    <w:uiPriority w:val="99"/>
    <w:semiHidden/>
    <w:rsid w:val="00941F69"/>
  </w:style>
  <w:style w:type="character" w:customStyle="1" w:styleId="bjh-p">
    <w:name w:val="bjh-p"/>
    <w:basedOn w:val="a0"/>
    <w:rsid w:val="00C234DC"/>
  </w:style>
  <w:style w:type="paragraph" w:styleId="ab">
    <w:name w:val="No Spacing"/>
    <w:uiPriority w:val="1"/>
    <w:qFormat/>
    <w:rsid w:val="003836E5"/>
    <w:pPr>
      <w:widowControl w:val="0"/>
      <w:jc w:val="both"/>
    </w:pPr>
  </w:style>
</w:styles>
</file>

<file path=word/webSettings.xml><?xml version="1.0" encoding="utf-8"?>
<w:webSettings xmlns:r="http://schemas.openxmlformats.org/officeDocument/2006/relationships" xmlns:w="http://schemas.openxmlformats.org/wordprocessingml/2006/main">
  <w:divs>
    <w:div w:id="249437528">
      <w:bodyDiv w:val="1"/>
      <w:marLeft w:val="0"/>
      <w:marRight w:val="0"/>
      <w:marTop w:val="0"/>
      <w:marBottom w:val="0"/>
      <w:divBdr>
        <w:top w:val="none" w:sz="0" w:space="0" w:color="auto"/>
        <w:left w:val="none" w:sz="0" w:space="0" w:color="auto"/>
        <w:bottom w:val="none" w:sz="0" w:space="0" w:color="auto"/>
        <w:right w:val="none" w:sz="0" w:space="0" w:color="auto"/>
      </w:divBdr>
    </w:div>
    <w:div w:id="901140357">
      <w:bodyDiv w:val="1"/>
      <w:marLeft w:val="0"/>
      <w:marRight w:val="0"/>
      <w:marTop w:val="0"/>
      <w:marBottom w:val="0"/>
      <w:divBdr>
        <w:top w:val="none" w:sz="0" w:space="0" w:color="auto"/>
        <w:left w:val="none" w:sz="0" w:space="0" w:color="auto"/>
        <w:bottom w:val="none" w:sz="0" w:space="0" w:color="auto"/>
        <w:right w:val="none" w:sz="0" w:space="0" w:color="auto"/>
      </w:divBdr>
      <w:divsChild>
        <w:div w:id="474417985">
          <w:marLeft w:val="0"/>
          <w:marRight w:val="0"/>
          <w:marTop w:val="0"/>
          <w:marBottom w:val="0"/>
          <w:divBdr>
            <w:top w:val="none" w:sz="0" w:space="0" w:color="auto"/>
            <w:left w:val="none" w:sz="0" w:space="0" w:color="auto"/>
            <w:bottom w:val="none" w:sz="0" w:space="0" w:color="auto"/>
            <w:right w:val="none" w:sz="0" w:space="0" w:color="auto"/>
          </w:divBdr>
          <w:divsChild>
            <w:div w:id="970210496">
              <w:marLeft w:val="0"/>
              <w:marRight w:val="0"/>
              <w:marTop w:val="0"/>
              <w:marBottom w:val="0"/>
              <w:divBdr>
                <w:top w:val="none" w:sz="0" w:space="0" w:color="auto"/>
                <w:left w:val="none" w:sz="0" w:space="0" w:color="auto"/>
                <w:bottom w:val="none" w:sz="0" w:space="0" w:color="auto"/>
                <w:right w:val="none" w:sz="0" w:space="0" w:color="auto"/>
              </w:divBdr>
              <w:divsChild>
                <w:div w:id="2052998520">
                  <w:marLeft w:val="0"/>
                  <w:marRight w:val="0"/>
                  <w:marTop w:val="0"/>
                  <w:marBottom w:val="0"/>
                  <w:divBdr>
                    <w:top w:val="none" w:sz="0" w:space="0" w:color="auto"/>
                    <w:left w:val="none" w:sz="0" w:space="0" w:color="auto"/>
                    <w:bottom w:val="none" w:sz="0" w:space="0" w:color="auto"/>
                    <w:right w:val="none" w:sz="0" w:space="0" w:color="auto"/>
                  </w:divBdr>
                  <w:divsChild>
                    <w:div w:id="161883235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55728891">
      <w:bodyDiv w:val="1"/>
      <w:marLeft w:val="0"/>
      <w:marRight w:val="0"/>
      <w:marTop w:val="0"/>
      <w:marBottom w:val="0"/>
      <w:divBdr>
        <w:top w:val="none" w:sz="0" w:space="0" w:color="auto"/>
        <w:left w:val="none" w:sz="0" w:space="0" w:color="auto"/>
        <w:bottom w:val="none" w:sz="0" w:space="0" w:color="auto"/>
        <w:right w:val="none" w:sz="0" w:space="0" w:color="auto"/>
      </w:divBdr>
      <w:divsChild>
        <w:div w:id="1821073441">
          <w:marLeft w:val="0"/>
          <w:marRight w:val="0"/>
          <w:marTop w:val="0"/>
          <w:marBottom w:val="0"/>
          <w:divBdr>
            <w:top w:val="none" w:sz="0" w:space="0" w:color="auto"/>
            <w:left w:val="none" w:sz="0" w:space="0" w:color="auto"/>
            <w:bottom w:val="none" w:sz="0" w:space="0" w:color="auto"/>
            <w:right w:val="none" w:sz="0" w:space="0" w:color="auto"/>
          </w:divBdr>
          <w:divsChild>
            <w:div w:id="140003302">
              <w:marLeft w:val="0"/>
              <w:marRight w:val="0"/>
              <w:marTop w:val="0"/>
              <w:marBottom w:val="0"/>
              <w:divBdr>
                <w:top w:val="none" w:sz="0" w:space="0" w:color="auto"/>
                <w:left w:val="none" w:sz="0" w:space="0" w:color="auto"/>
                <w:bottom w:val="none" w:sz="0" w:space="0" w:color="auto"/>
                <w:right w:val="none" w:sz="0" w:space="0" w:color="auto"/>
              </w:divBdr>
              <w:divsChild>
                <w:div w:id="1257325009">
                  <w:marLeft w:val="0"/>
                  <w:marRight w:val="0"/>
                  <w:marTop w:val="0"/>
                  <w:marBottom w:val="0"/>
                  <w:divBdr>
                    <w:top w:val="none" w:sz="0" w:space="0" w:color="auto"/>
                    <w:left w:val="none" w:sz="0" w:space="0" w:color="auto"/>
                    <w:bottom w:val="none" w:sz="0" w:space="0" w:color="auto"/>
                    <w:right w:val="none" w:sz="0" w:space="0" w:color="auto"/>
                  </w:divBdr>
                  <w:divsChild>
                    <w:div w:id="1895651433">
                      <w:marLeft w:val="0"/>
                      <w:marRight w:val="0"/>
                      <w:marTop w:val="0"/>
                      <w:marBottom w:val="0"/>
                      <w:divBdr>
                        <w:top w:val="none" w:sz="0" w:space="0" w:color="auto"/>
                        <w:left w:val="none" w:sz="0" w:space="0" w:color="auto"/>
                        <w:bottom w:val="none" w:sz="0" w:space="0" w:color="auto"/>
                        <w:right w:val="none" w:sz="0" w:space="0" w:color="auto"/>
                      </w:divBdr>
                      <w:divsChild>
                        <w:div w:id="21108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89F5C-4FE3-4DC6-83AD-DDE8A54A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 Hu</dc:creator>
  <cp:lastModifiedBy>朱莎莎</cp:lastModifiedBy>
  <cp:revision>97</cp:revision>
  <cp:lastPrinted>2022-09-19T06:30:00Z</cp:lastPrinted>
  <dcterms:created xsi:type="dcterms:W3CDTF">2022-04-28T06:03:00Z</dcterms:created>
  <dcterms:modified xsi:type="dcterms:W3CDTF">2023-04-03T01:43:00Z</dcterms:modified>
</cp:coreProperties>
</file>