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85" w:rsidRPr="003C3DBB" w:rsidRDefault="00171785" w:rsidP="003A6F6C">
      <w:pPr>
        <w:pStyle w:val="1"/>
        <w:spacing w:beforeLines="700" w:line="240" w:lineRule="auto"/>
        <w:rPr>
          <w:rFonts w:ascii="Times New Roman" w:eastAsia="方正小标宋简体" w:hint="default"/>
          <w:b/>
          <w:snapToGrid w:val="0"/>
          <w:kern w:val="0"/>
          <w:sz w:val="44"/>
          <w:szCs w:val="44"/>
          <w:lang w:eastAsia="zh-CN"/>
        </w:rPr>
      </w:pPr>
      <w:bookmarkStart w:id="0" w:name="bookmark67"/>
      <w:bookmarkStart w:id="1" w:name="bookmark66"/>
      <w:bookmarkStart w:id="2" w:name="bookmark65"/>
      <w:bookmarkStart w:id="3" w:name="OLE_LINK2"/>
      <w:r w:rsidRPr="003C3DBB">
        <w:rPr>
          <w:rFonts w:ascii="Times New Roman" w:hint="default"/>
          <w:noProof/>
          <w:lang w:eastAsia="zh-CN" w:bidi="ar-SA"/>
        </w:rPr>
        <w:drawing>
          <wp:anchor distT="0" distB="0" distL="114300" distR="114300" simplePos="0" relativeHeight="251660288" behindDoc="0" locked="0" layoutInCell="1" allowOverlap="1">
            <wp:simplePos x="0" y="0"/>
            <wp:positionH relativeFrom="margin">
              <wp:posOffset>-15875</wp:posOffset>
            </wp:positionH>
            <wp:positionV relativeFrom="page">
              <wp:posOffset>4235450</wp:posOffset>
            </wp:positionV>
            <wp:extent cx="5648325" cy="228600"/>
            <wp:effectExtent l="0" t="0" r="9525" b="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r:link="rId10"/>
                    <a:stretch>
                      <a:fillRect/>
                    </a:stretch>
                  </pic:blipFill>
                  <pic:spPr>
                    <a:xfrm>
                      <a:off x="0" y="0"/>
                      <a:ext cx="5648325" cy="228600"/>
                    </a:xfrm>
                    <a:prstGeom prst="rect">
                      <a:avLst/>
                    </a:prstGeom>
                    <a:noFill/>
                    <a:ln>
                      <a:noFill/>
                    </a:ln>
                  </pic:spPr>
                </pic:pic>
              </a:graphicData>
            </a:graphic>
          </wp:anchor>
        </w:drawing>
      </w:r>
      <w:r w:rsidRPr="003C3DBB">
        <w:rPr>
          <w:rFonts w:ascii="Times New Roman" w:hint="default"/>
          <w:noProof/>
          <w:lang w:eastAsia="zh-CN" w:bidi="ar-SA"/>
        </w:rPr>
        <w:drawing>
          <wp:anchor distT="0" distB="0" distL="114300" distR="114300" simplePos="0" relativeHeight="251659264" behindDoc="0" locked="0" layoutInCell="1" allowOverlap="1">
            <wp:simplePos x="0" y="0"/>
            <wp:positionH relativeFrom="margin">
              <wp:posOffset>-1905</wp:posOffset>
            </wp:positionH>
            <wp:positionV relativeFrom="paragraph">
              <wp:posOffset>1177290</wp:posOffset>
            </wp:positionV>
            <wp:extent cx="5619750" cy="1028700"/>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r:link="rId12"/>
                    <a:stretch>
                      <a:fillRect/>
                    </a:stretch>
                  </pic:blipFill>
                  <pic:spPr>
                    <a:xfrm>
                      <a:off x="0" y="0"/>
                      <a:ext cx="5619750" cy="1028700"/>
                    </a:xfrm>
                    <a:prstGeom prst="rect">
                      <a:avLst/>
                    </a:prstGeom>
                    <a:noFill/>
                    <a:ln>
                      <a:noFill/>
                    </a:ln>
                  </pic:spPr>
                </pic:pic>
              </a:graphicData>
            </a:graphic>
          </wp:anchor>
        </w:drawing>
      </w:r>
      <w:r w:rsidR="00B10F48">
        <w:rPr>
          <w:rFonts w:ascii="Times New Roman"/>
          <w:bCs w:val="0"/>
          <w:lang w:eastAsia="zh-CN"/>
        </w:rPr>
        <w:t xml:space="preserve"> </w:t>
      </w:r>
      <w:r w:rsidRPr="003C3DBB">
        <w:rPr>
          <w:rFonts w:ascii="Times New Roman" w:hint="default"/>
          <w:bCs w:val="0"/>
          <w:lang w:eastAsia="zh-CN"/>
        </w:rPr>
        <w:t>苏食院委发〔</w:t>
      </w:r>
      <w:r w:rsidRPr="003C3DBB">
        <w:rPr>
          <w:rFonts w:ascii="Times New Roman" w:hint="default"/>
          <w:bCs w:val="0"/>
          <w:lang w:eastAsia="zh-CN"/>
        </w:rPr>
        <w:t>2020</w:t>
      </w:r>
      <w:r w:rsidRPr="003C3DBB">
        <w:rPr>
          <w:rFonts w:ascii="Times New Roman" w:hint="default"/>
          <w:bCs w:val="0"/>
          <w:lang w:eastAsia="zh-CN"/>
        </w:rPr>
        <w:t>〕</w:t>
      </w:r>
      <w:r>
        <w:rPr>
          <w:rFonts w:ascii="Times New Roman"/>
          <w:bCs w:val="0"/>
          <w:lang w:eastAsia="zh-CN"/>
        </w:rPr>
        <w:t>47</w:t>
      </w:r>
      <w:r w:rsidRPr="003C3DBB">
        <w:rPr>
          <w:rFonts w:ascii="Times New Roman" w:hint="default"/>
          <w:bCs w:val="0"/>
          <w:lang w:eastAsia="zh-CN"/>
        </w:rPr>
        <w:t>号</w:t>
      </w:r>
    </w:p>
    <w:p w:rsidR="00171785" w:rsidRDefault="00171785" w:rsidP="00171785">
      <w:pPr>
        <w:spacing w:line="720" w:lineRule="exact"/>
        <w:jc w:val="center"/>
        <w:rPr>
          <w:rFonts w:eastAsia="方正小标宋简体"/>
          <w:sz w:val="44"/>
          <w:szCs w:val="44"/>
          <w:lang w:eastAsia="zh-CN"/>
        </w:rPr>
      </w:pPr>
    </w:p>
    <w:p w:rsidR="00171785" w:rsidRDefault="00171785" w:rsidP="00171785">
      <w:pPr>
        <w:spacing w:line="720" w:lineRule="exact"/>
        <w:jc w:val="center"/>
        <w:rPr>
          <w:rFonts w:eastAsia="方正小标宋简体"/>
          <w:sz w:val="44"/>
          <w:szCs w:val="44"/>
          <w:lang w:eastAsia="zh-CN"/>
        </w:rPr>
      </w:pPr>
      <w:r>
        <w:rPr>
          <w:rFonts w:eastAsia="方正小标宋简体"/>
          <w:sz w:val="44"/>
          <w:szCs w:val="44"/>
          <w:lang w:eastAsia="zh-CN"/>
        </w:rPr>
        <w:t>关于印发</w:t>
      </w:r>
      <w:r>
        <w:rPr>
          <w:rFonts w:eastAsia="方正小标宋简体" w:hint="eastAsia"/>
          <w:sz w:val="44"/>
          <w:szCs w:val="44"/>
          <w:lang w:eastAsia="zh-CN"/>
        </w:rPr>
        <w:t>《</w:t>
      </w:r>
      <w:r w:rsidRPr="00971BD7">
        <w:rPr>
          <w:rFonts w:eastAsia="方正小标宋简体"/>
          <w:sz w:val="44"/>
          <w:szCs w:val="44"/>
          <w:lang w:eastAsia="zh-CN"/>
        </w:rPr>
        <w:t>江苏食品药品职业技术学院党风廉政建设责任制考核实施办法</w:t>
      </w:r>
      <w:r>
        <w:rPr>
          <w:rFonts w:eastAsia="方正小标宋简体" w:hint="eastAsia"/>
          <w:sz w:val="44"/>
          <w:szCs w:val="44"/>
          <w:lang w:eastAsia="zh-CN"/>
        </w:rPr>
        <w:t>》</w:t>
      </w:r>
      <w:r>
        <w:rPr>
          <w:rFonts w:eastAsia="方正小标宋简体"/>
          <w:sz w:val="44"/>
          <w:szCs w:val="44"/>
          <w:lang w:eastAsia="zh-CN"/>
        </w:rPr>
        <w:t>的通知</w:t>
      </w:r>
    </w:p>
    <w:p w:rsidR="00171785" w:rsidRDefault="00171785" w:rsidP="003A6F6C">
      <w:pPr>
        <w:adjustRightInd w:val="0"/>
        <w:snapToGrid w:val="0"/>
        <w:spacing w:beforeLines="100" w:line="600" w:lineRule="exact"/>
        <w:rPr>
          <w:lang w:eastAsia="zh-CN"/>
        </w:rPr>
      </w:pPr>
      <w:r>
        <w:rPr>
          <w:lang w:eastAsia="zh-CN"/>
        </w:rPr>
        <w:t>各党总支部，各部门、单位：</w:t>
      </w:r>
    </w:p>
    <w:p w:rsidR="00171785" w:rsidRDefault="00171785" w:rsidP="00171785">
      <w:pPr>
        <w:adjustRightInd w:val="0"/>
        <w:snapToGrid w:val="0"/>
        <w:spacing w:line="600" w:lineRule="exact"/>
        <w:ind w:firstLineChars="200" w:firstLine="631"/>
        <w:rPr>
          <w:lang w:eastAsia="zh-CN"/>
        </w:rPr>
      </w:pPr>
      <w:r>
        <w:rPr>
          <w:lang w:eastAsia="zh-CN"/>
        </w:rPr>
        <w:t>《</w:t>
      </w:r>
      <w:r w:rsidRPr="006B1BCB">
        <w:rPr>
          <w:lang w:eastAsia="zh-CN"/>
        </w:rPr>
        <w:t>江苏食品药品职业技术学院党风廉政建设责任制考核实施办法</w:t>
      </w:r>
      <w:r>
        <w:rPr>
          <w:lang w:eastAsia="zh-CN"/>
        </w:rPr>
        <w:t>》</w:t>
      </w:r>
      <w:r>
        <w:rPr>
          <w:rFonts w:hint="eastAsia"/>
          <w:lang w:eastAsia="zh-CN"/>
        </w:rPr>
        <w:t>已经党委会研究通过，现</w:t>
      </w:r>
      <w:r>
        <w:rPr>
          <w:lang w:eastAsia="zh-CN"/>
        </w:rPr>
        <w:t>印发给你们</w:t>
      </w:r>
      <w:r>
        <w:rPr>
          <w:rFonts w:hint="eastAsia"/>
          <w:lang w:eastAsia="zh-CN"/>
        </w:rPr>
        <w:t>，</w:t>
      </w:r>
      <w:r>
        <w:rPr>
          <w:lang w:eastAsia="zh-CN"/>
        </w:rPr>
        <w:t>请</w:t>
      </w:r>
      <w:r>
        <w:rPr>
          <w:rFonts w:hint="eastAsia"/>
          <w:lang w:eastAsia="zh-CN"/>
        </w:rPr>
        <w:t>认真学习，贯彻执行</w:t>
      </w:r>
      <w:r>
        <w:rPr>
          <w:lang w:eastAsia="zh-CN"/>
        </w:rPr>
        <w:t>。</w:t>
      </w:r>
    </w:p>
    <w:p w:rsidR="00171785" w:rsidRPr="00171785" w:rsidRDefault="00171785" w:rsidP="00171785">
      <w:pPr>
        <w:adjustRightInd w:val="0"/>
        <w:snapToGrid w:val="0"/>
        <w:spacing w:line="600" w:lineRule="exact"/>
        <w:rPr>
          <w:lang w:eastAsia="zh-CN"/>
        </w:rPr>
      </w:pPr>
    </w:p>
    <w:p w:rsidR="00171785" w:rsidRDefault="00171785" w:rsidP="00171785">
      <w:pPr>
        <w:adjustRightInd w:val="0"/>
        <w:snapToGrid w:val="0"/>
        <w:spacing w:line="600" w:lineRule="exact"/>
        <w:ind w:firstLine="420"/>
        <w:rPr>
          <w:lang w:eastAsia="zh-CN"/>
        </w:rPr>
      </w:pPr>
    </w:p>
    <w:p w:rsidR="00171785" w:rsidRDefault="00171785" w:rsidP="00171785">
      <w:pPr>
        <w:adjustRightInd w:val="0"/>
        <w:snapToGrid w:val="0"/>
        <w:spacing w:line="600" w:lineRule="exact"/>
        <w:ind w:firstLineChars="1050" w:firstLine="3315"/>
        <w:rPr>
          <w:lang w:eastAsia="zh-CN"/>
        </w:rPr>
      </w:pPr>
      <w:r>
        <w:rPr>
          <w:lang w:eastAsia="zh-CN"/>
        </w:rPr>
        <w:t>中共江苏食品药品职业技术学院委员会</w:t>
      </w:r>
    </w:p>
    <w:p w:rsidR="00171785" w:rsidRPr="00171785" w:rsidRDefault="00171785" w:rsidP="00171785">
      <w:pPr>
        <w:pStyle w:val="a3"/>
        <w:adjustRightInd w:val="0"/>
        <w:snapToGrid w:val="0"/>
        <w:spacing w:line="600" w:lineRule="exact"/>
        <w:ind w:leftChars="31" w:left="98" w:firstLineChars="1500" w:firstLine="4735"/>
        <w:rPr>
          <w:lang w:eastAsia="zh-CN"/>
        </w:rPr>
      </w:pPr>
      <w:r>
        <w:rPr>
          <w:lang w:eastAsia="zh-CN"/>
        </w:rPr>
        <w:t>2020</w:t>
      </w:r>
      <w:r>
        <w:rPr>
          <w:lang w:eastAsia="zh-CN"/>
        </w:rPr>
        <w:t>年</w:t>
      </w:r>
      <w:r>
        <w:rPr>
          <w:rFonts w:hint="eastAsia"/>
          <w:lang w:eastAsia="zh-CN"/>
        </w:rPr>
        <w:t>10</w:t>
      </w:r>
      <w:r>
        <w:rPr>
          <w:lang w:eastAsia="zh-CN"/>
        </w:rPr>
        <w:t>月</w:t>
      </w:r>
      <w:r>
        <w:rPr>
          <w:rFonts w:hint="eastAsia"/>
          <w:lang w:eastAsia="zh-CN"/>
        </w:rPr>
        <w:t>9</w:t>
      </w:r>
      <w:r>
        <w:rPr>
          <w:lang w:eastAsia="zh-CN"/>
        </w:rPr>
        <w:t>日</w:t>
      </w:r>
    </w:p>
    <w:p w:rsidR="00171785" w:rsidRDefault="00171785" w:rsidP="00171785">
      <w:pPr>
        <w:adjustRightInd w:val="0"/>
        <w:snapToGrid w:val="0"/>
        <w:spacing w:line="560" w:lineRule="exact"/>
        <w:jc w:val="center"/>
        <w:outlineLvl w:val="0"/>
        <w:rPr>
          <w:rFonts w:ascii="方正小标宋简体" w:eastAsia="方正小标宋简体" w:hAnsi="方正小标宋简体" w:cs="方正小标宋简体"/>
          <w:sz w:val="44"/>
          <w:szCs w:val="44"/>
          <w:lang w:val="zh-CN" w:eastAsia="zh-CN" w:bidi="zh-CN"/>
        </w:rPr>
      </w:pPr>
    </w:p>
    <w:p w:rsidR="00171785" w:rsidRDefault="00171785" w:rsidP="00171785">
      <w:pPr>
        <w:adjustRightInd w:val="0"/>
        <w:snapToGrid w:val="0"/>
        <w:spacing w:line="560" w:lineRule="exact"/>
        <w:jc w:val="center"/>
        <w:outlineLvl w:val="0"/>
        <w:rPr>
          <w:rFonts w:eastAsia="方正小标宋简体"/>
          <w:sz w:val="40"/>
          <w:szCs w:val="40"/>
          <w:lang w:eastAsia="zh-CN"/>
        </w:rPr>
      </w:pPr>
      <w:r w:rsidRPr="006B1BCB">
        <w:rPr>
          <w:rFonts w:eastAsia="方正小标宋简体"/>
          <w:sz w:val="40"/>
          <w:szCs w:val="40"/>
          <w:lang w:eastAsia="zh-CN"/>
        </w:rPr>
        <w:lastRenderedPageBreak/>
        <w:t>江苏食品药品职业技术学院</w:t>
      </w:r>
    </w:p>
    <w:p w:rsidR="00171785" w:rsidRPr="006B1BCB" w:rsidRDefault="00171785" w:rsidP="00171785">
      <w:pPr>
        <w:adjustRightInd w:val="0"/>
        <w:snapToGrid w:val="0"/>
        <w:spacing w:line="560" w:lineRule="exact"/>
        <w:jc w:val="center"/>
        <w:outlineLvl w:val="0"/>
        <w:rPr>
          <w:rFonts w:eastAsia="方正小标宋简体"/>
          <w:sz w:val="40"/>
          <w:szCs w:val="40"/>
          <w:lang w:eastAsia="zh-CN"/>
        </w:rPr>
      </w:pPr>
      <w:r w:rsidRPr="006B1BCB">
        <w:rPr>
          <w:rFonts w:eastAsia="方正小标宋简体"/>
          <w:sz w:val="40"/>
          <w:szCs w:val="40"/>
          <w:lang w:eastAsia="zh-CN"/>
        </w:rPr>
        <w:t>党风廉政建设责任制考核实施办法</w:t>
      </w:r>
    </w:p>
    <w:p w:rsidR="00CC1574" w:rsidRPr="00171785" w:rsidRDefault="00CC1574" w:rsidP="00CC1574">
      <w:pPr>
        <w:adjustRightInd w:val="0"/>
        <w:snapToGrid w:val="0"/>
        <w:spacing w:line="520" w:lineRule="exact"/>
        <w:rPr>
          <w:szCs w:val="32"/>
          <w:lang w:eastAsia="zh-CN"/>
        </w:rPr>
      </w:pPr>
    </w:p>
    <w:p w:rsidR="005710E2" w:rsidRPr="00971BD7" w:rsidRDefault="005710E2" w:rsidP="005710E2">
      <w:pPr>
        <w:autoSpaceDE w:val="0"/>
        <w:autoSpaceDN w:val="0"/>
        <w:adjustRightInd w:val="0"/>
        <w:spacing w:line="560" w:lineRule="atLeast"/>
        <w:ind w:firstLineChars="200" w:firstLine="631"/>
        <w:rPr>
          <w:szCs w:val="32"/>
          <w:lang w:eastAsia="zh-CN"/>
        </w:rPr>
      </w:pPr>
      <w:bookmarkStart w:id="4" w:name="_Toc481054423"/>
      <w:bookmarkEnd w:id="0"/>
      <w:bookmarkEnd w:id="1"/>
      <w:bookmarkEnd w:id="2"/>
      <w:bookmarkEnd w:id="3"/>
      <w:r w:rsidRPr="00971BD7">
        <w:rPr>
          <w:rFonts w:hAnsi="仿宋"/>
          <w:szCs w:val="32"/>
          <w:lang w:eastAsia="zh-CN"/>
        </w:rPr>
        <w:t>为加强对党风廉政建设责任制贯彻执行情况的监督检查，促进学校各级领导班子和领导干部切实履行党风廉政建设职责，依据中央《关于实行党风廉政建设责任制的规定》、江苏省委《关于落实党风廉政建设党委主体责任、纪委监督责任的意见（试行）》、江苏省委教育工委《江苏省省属高校党风廉政建设责任制检查考核细则（试行）》等有关规定，结合我校工作实际，特制定本考核办法。</w:t>
      </w:r>
    </w:p>
    <w:p w:rsidR="005710E2" w:rsidRPr="00971BD7" w:rsidRDefault="005710E2" w:rsidP="005710E2">
      <w:pPr>
        <w:autoSpaceDE w:val="0"/>
        <w:autoSpaceDN w:val="0"/>
        <w:adjustRightInd w:val="0"/>
        <w:spacing w:line="560" w:lineRule="atLeast"/>
        <w:ind w:firstLineChars="200" w:firstLine="631"/>
        <w:rPr>
          <w:rFonts w:eastAsia="黑体"/>
          <w:szCs w:val="32"/>
          <w:lang w:eastAsia="zh-CN"/>
        </w:rPr>
      </w:pPr>
      <w:r w:rsidRPr="00971BD7">
        <w:rPr>
          <w:rFonts w:eastAsia="黑体" w:hAnsi="黑体"/>
          <w:szCs w:val="32"/>
          <w:lang w:eastAsia="zh-CN"/>
        </w:rPr>
        <w:t>一、考核对象</w:t>
      </w:r>
    </w:p>
    <w:p w:rsidR="005710E2" w:rsidRPr="00971BD7" w:rsidRDefault="005710E2" w:rsidP="005710E2">
      <w:pPr>
        <w:spacing w:line="600" w:lineRule="exact"/>
        <w:ind w:firstLineChars="200" w:firstLine="631"/>
        <w:rPr>
          <w:szCs w:val="32"/>
          <w:lang w:eastAsia="zh-CN"/>
        </w:rPr>
      </w:pPr>
      <w:r w:rsidRPr="00971BD7">
        <w:rPr>
          <w:szCs w:val="32"/>
          <w:lang w:eastAsia="zh-CN"/>
        </w:rPr>
        <w:t>(</w:t>
      </w:r>
      <w:r w:rsidRPr="00971BD7">
        <w:rPr>
          <w:rFonts w:hAnsi="仿宋"/>
          <w:szCs w:val="32"/>
          <w:lang w:eastAsia="zh-CN"/>
        </w:rPr>
        <w:t>一</w:t>
      </w:r>
      <w:r w:rsidRPr="00971BD7">
        <w:rPr>
          <w:szCs w:val="32"/>
          <w:lang w:eastAsia="zh-CN"/>
        </w:rPr>
        <w:t>)</w:t>
      </w:r>
      <w:r w:rsidRPr="00971BD7">
        <w:rPr>
          <w:rFonts w:hAnsi="仿宋"/>
          <w:szCs w:val="32"/>
          <w:lang w:eastAsia="zh-CN"/>
        </w:rPr>
        <w:t>校级党政领导班子和领导干部。</w:t>
      </w:r>
    </w:p>
    <w:p w:rsidR="005710E2" w:rsidRPr="00971BD7" w:rsidRDefault="005710E2" w:rsidP="005710E2">
      <w:pPr>
        <w:spacing w:line="600" w:lineRule="exact"/>
        <w:ind w:firstLineChars="200" w:firstLine="631"/>
        <w:rPr>
          <w:szCs w:val="32"/>
          <w:lang w:eastAsia="zh-CN"/>
        </w:rPr>
      </w:pPr>
      <w:r w:rsidRPr="00971BD7">
        <w:rPr>
          <w:szCs w:val="32"/>
          <w:lang w:eastAsia="zh-CN"/>
        </w:rPr>
        <w:t>(</w:t>
      </w:r>
      <w:r w:rsidRPr="00971BD7">
        <w:rPr>
          <w:rFonts w:hAnsi="仿宋"/>
          <w:szCs w:val="32"/>
          <w:lang w:eastAsia="zh-CN"/>
        </w:rPr>
        <w:t>二</w:t>
      </w:r>
      <w:r w:rsidRPr="00971BD7">
        <w:rPr>
          <w:szCs w:val="32"/>
          <w:lang w:eastAsia="zh-CN"/>
        </w:rPr>
        <w:t>)</w:t>
      </w:r>
      <w:r w:rsidRPr="00971BD7">
        <w:rPr>
          <w:rFonts w:hAnsi="仿宋"/>
          <w:szCs w:val="32"/>
          <w:lang w:eastAsia="zh-CN"/>
        </w:rPr>
        <w:t>各党总支（直属党支部），各单位、部门。</w:t>
      </w:r>
    </w:p>
    <w:p w:rsidR="005710E2" w:rsidRPr="00971BD7" w:rsidRDefault="005710E2" w:rsidP="005710E2">
      <w:pPr>
        <w:autoSpaceDE w:val="0"/>
        <w:autoSpaceDN w:val="0"/>
        <w:adjustRightInd w:val="0"/>
        <w:spacing w:line="560" w:lineRule="atLeast"/>
        <w:ind w:firstLineChars="200" w:firstLine="631"/>
        <w:rPr>
          <w:rFonts w:eastAsia="黑体"/>
          <w:szCs w:val="32"/>
          <w:lang w:eastAsia="zh-CN"/>
        </w:rPr>
      </w:pPr>
      <w:r w:rsidRPr="00971BD7">
        <w:rPr>
          <w:rFonts w:eastAsia="黑体" w:hAnsi="黑体"/>
          <w:szCs w:val="32"/>
          <w:lang w:eastAsia="zh-CN"/>
        </w:rPr>
        <w:t>二、考核内容</w:t>
      </w:r>
    </w:p>
    <w:p w:rsidR="005710E2" w:rsidRPr="00971BD7" w:rsidRDefault="005710E2" w:rsidP="005710E2">
      <w:pPr>
        <w:spacing w:line="600" w:lineRule="exact"/>
        <w:ind w:firstLineChars="200" w:firstLine="631"/>
        <w:rPr>
          <w:szCs w:val="32"/>
          <w:lang w:eastAsia="zh-CN"/>
        </w:rPr>
      </w:pPr>
      <w:r w:rsidRPr="00971BD7">
        <w:rPr>
          <w:szCs w:val="32"/>
          <w:lang w:eastAsia="zh-CN"/>
        </w:rPr>
        <w:t> </w:t>
      </w:r>
      <w:r w:rsidRPr="00971BD7">
        <w:rPr>
          <w:rFonts w:hAnsi="仿宋"/>
          <w:szCs w:val="32"/>
          <w:lang w:eastAsia="zh-CN"/>
        </w:rPr>
        <w:t>实行党风廉政建设责任制，要坚持校党委统一领导，校党政齐抓共管，校纪委组织协调，部门各负其责，依靠全校教职工的支持和参与。要把党风廉政建设纳入领导班子、领导干部目标管理，政治建设、作风建设、纪律建设、廉政教育和业务工作紧密结合，一起部署，一起落实，一起检查，一起考核。</w:t>
      </w:r>
    </w:p>
    <w:p w:rsidR="005710E2" w:rsidRPr="00971BD7" w:rsidRDefault="005710E2" w:rsidP="005710E2">
      <w:pPr>
        <w:spacing w:line="600" w:lineRule="exact"/>
        <w:ind w:firstLineChars="200" w:firstLine="631"/>
        <w:rPr>
          <w:szCs w:val="32"/>
          <w:lang w:eastAsia="zh-CN"/>
        </w:rPr>
      </w:pPr>
      <w:r w:rsidRPr="00971BD7">
        <w:rPr>
          <w:szCs w:val="32"/>
          <w:lang w:eastAsia="zh-CN"/>
        </w:rPr>
        <w:t>(</w:t>
      </w:r>
      <w:r w:rsidRPr="00971BD7">
        <w:rPr>
          <w:rFonts w:hAnsi="仿宋"/>
          <w:szCs w:val="32"/>
          <w:lang w:eastAsia="zh-CN"/>
        </w:rPr>
        <w:t>一</w:t>
      </w:r>
      <w:r w:rsidRPr="00971BD7">
        <w:rPr>
          <w:szCs w:val="32"/>
          <w:lang w:eastAsia="zh-CN"/>
        </w:rPr>
        <w:t>)</w:t>
      </w:r>
      <w:r w:rsidRPr="00971BD7">
        <w:rPr>
          <w:rFonts w:hAnsi="仿宋"/>
          <w:szCs w:val="32"/>
          <w:lang w:eastAsia="zh-CN"/>
        </w:rPr>
        <w:t>对学校党委、纪委、学校党政领导班子成员党风廉政建设责任制检查考核，按照省委教育工委《考核细则》和上级要求</w:t>
      </w:r>
      <w:r w:rsidRPr="00971BD7">
        <w:rPr>
          <w:rFonts w:hAnsi="仿宋"/>
          <w:szCs w:val="32"/>
          <w:lang w:eastAsia="zh-CN"/>
        </w:rPr>
        <w:lastRenderedPageBreak/>
        <w:t>进行。</w:t>
      </w:r>
    </w:p>
    <w:p w:rsidR="005710E2" w:rsidRPr="00971BD7" w:rsidRDefault="005710E2" w:rsidP="005710E2">
      <w:pPr>
        <w:spacing w:line="600" w:lineRule="exact"/>
        <w:ind w:firstLineChars="200" w:firstLine="631"/>
        <w:rPr>
          <w:szCs w:val="32"/>
          <w:lang w:eastAsia="zh-CN"/>
        </w:rPr>
      </w:pPr>
      <w:r w:rsidRPr="00971BD7">
        <w:rPr>
          <w:szCs w:val="32"/>
          <w:lang w:eastAsia="zh-CN"/>
        </w:rPr>
        <w:t>(</w:t>
      </w:r>
      <w:r w:rsidRPr="00971BD7">
        <w:rPr>
          <w:rFonts w:hAnsi="仿宋"/>
          <w:szCs w:val="32"/>
          <w:lang w:eastAsia="zh-CN"/>
        </w:rPr>
        <w:t>二</w:t>
      </w:r>
      <w:r w:rsidRPr="00971BD7">
        <w:rPr>
          <w:szCs w:val="32"/>
          <w:lang w:eastAsia="zh-CN"/>
        </w:rPr>
        <w:t>)</w:t>
      </w:r>
      <w:r w:rsidRPr="00971BD7">
        <w:rPr>
          <w:rFonts w:hAnsi="仿宋"/>
          <w:szCs w:val="32"/>
          <w:lang w:eastAsia="zh-CN"/>
        </w:rPr>
        <w:t>对各党总支（直属党支部），各单位履行主体责任情况、主要负责人履行第一责任人和班子成员履行其分管范围内的党风廉政建设责任情况，各部门（直属单位）主要负责人履行第一责任人及其他负责人履行</w:t>
      </w:r>
      <w:r w:rsidRPr="00971BD7">
        <w:rPr>
          <w:szCs w:val="32"/>
          <w:lang w:eastAsia="zh-CN"/>
        </w:rPr>
        <w:t>“</w:t>
      </w:r>
      <w:r w:rsidRPr="00971BD7">
        <w:rPr>
          <w:rFonts w:hAnsi="仿宋"/>
          <w:szCs w:val="32"/>
          <w:lang w:eastAsia="zh-CN"/>
        </w:rPr>
        <w:t>一岗双责</w:t>
      </w:r>
      <w:r w:rsidRPr="00971BD7">
        <w:rPr>
          <w:szCs w:val="32"/>
          <w:lang w:eastAsia="zh-CN"/>
        </w:rPr>
        <w:t>”</w:t>
      </w:r>
      <w:r w:rsidRPr="00971BD7">
        <w:rPr>
          <w:rFonts w:hAnsi="仿宋"/>
          <w:szCs w:val="32"/>
          <w:lang w:eastAsia="zh-CN"/>
        </w:rPr>
        <w:t>情况等两部分的考核。（详见附件）</w:t>
      </w:r>
    </w:p>
    <w:p w:rsidR="005710E2" w:rsidRPr="00971BD7" w:rsidRDefault="005710E2" w:rsidP="005710E2">
      <w:pPr>
        <w:autoSpaceDE w:val="0"/>
        <w:autoSpaceDN w:val="0"/>
        <w:adjustRightInd w:val="0"/>
        <w:spacing w:line="560" w:lineRule="atLeast"/>
        <w:ind w:firstLineChars="200" w:firstLine="631"/>
        <w:rPr>
          <w:rFonts w:eastAsia="黑体"/>
          <w:szCs w:val="32"/>
          <w:lang w:eastAsia="zh-CN"/>
        </w:rPr>
      </w:pPr>
      <w:r w:rsidRPr="00971BD7">
        <w:rPr>
          <w:rFonts w:eastAsia="黑体" w:hAnsi="黑体"/>
          <w:szCs w:val="32"/>
          <w:lang w:eastAsia="zh-CN"/>
        </w:rPr>
        <w:t>三、检查考核方式</w:t>
      </w:r>
    </w:p>
    <w:p w:rsidR="005710E2" w:rsidRPr="00971BD7" w:rsidRDefault="005710E2" w:rsidP="005710E2">
      <w:pPr>
        <w:autoSpaceDE w:val="0"/>
        <w:autoSpaceDN w:val="0"/>
        <w:adjustRightInd w:val="0"/>
        <w:spacing w:line="560" w:lineRule="atLeast"/>
        <w:ind w:firstLineChars="200" w:firstLine="631"/>
        <w:rPr>
          <w:szCs w:val="32"/>
          <w:lang w:eastAsia="zh-CN"/>
        </w:rPr>
      </w:pPr>
      <w:r w:rsidRPr="00971BD7">
        <w:rPr>
          <w:rFonts w:hAnsi="仿宋"/>
          <w:szCs w:val="32"/>
          <w:lang w:eastAsia="zh-CN"/>
        </w:rPr>
        <w:t>检查考核主要方式为听、看、谈、查、测五个方面。</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一</w:t>
      </w:r>
      <w:r w:rsidRPr="00971BD7">
        <w:rPr>
          <w:rFonts w:eastAsia="楷体"/>
          <w:b/>
          <w:bCs/>
          <w:szCs w:val="32"/>
          <w:lang w:eastAsia="zh-CN"/>
        </w:rPr>
        <w:t>)</w:t>
      </w:r>
      <w:r w:rsidRPr="00971BD7">
        <w:rPr>
          <w:rFonts w:eastAsia="楷体" w:hAnsi="楷体"/>
          <w:b/>
          <w:bCs/>
          <w:szCs w:val="32"/>
          <w:lang w:eastAsia="zh-CN"/>
        </w:rPr>
        <w:t>听：</w:t>
      </w:r>
      <w:r w:rsidRPr="00971BD7">
        <w:rPr>
          <w:rFonts w:hAnsi="仿宋"/>
          <w:szCs w:val="32"/>
          <w:lang w:eastAsia="zh-CN"/>
        </w:rPr>
        <w:t>听取党总支或单位部门履行党风廉政建设</w:t>
      </w:r>
      <w:r w:rsidRPr="00971BD7">
        <w:rPr>
          <w:szCs w:val="32"/>
          <w:lang w:eastAsia="zh-CN"/>
        </w:rPr>
        <w:t>“</w:t>
      </w:r>
      <w:r w:rsidRPr="00971BD7">
        <w:rPr>
          <w:rFonts w:hAnsi="仿宋"/>
          <w:szCs w:val="32"/>
          <w:lang w:eastAsia="zh-CN"/>
        </w:rPr>
        <w:t>两个责任</w:t>
      </w:r>
      <w:r w:rsidRPr="00971BD7">
        <w:rPr>
          <w:szCs w:val="32"/>
          <w:lang w:eastAsia="zh-CN"/>
        </w:rPr>
        <w:t>”</w:t>
      </w:r>
      <w:r w:rsidRPr="00971BD7">
        <w:rPr>
          <w:rFonts w:hAnsi="仿宋"/>
          <w:szCs w:val="32"/>
          <w:lang w:eastAsia="zh-CN"/>
        </w:rPr>
        <w:t>工作情况汇报，重点检查落实党风廉政建设责任制规定内容的实施细节，着重了解工作特色或亮点、存在的主要问题、上级下达的监督建议或巡视巡察整改意见的整改情况，发现可能存在的疑点或问题。听取党政主要负责人述责述廉报告</w:t>
      </w:r>
      <w:r w:rsidRPr="00971BD7">
        <w:rPr>
          <w:szCs w:val="32"/>
          <w:lang w:eastAsia="zh-CN"/>
        </w:rPr>
        <w:t>,</w:t>
      </w:r>
      <w:r w:rsidRPr="00971BD7">
        <w:rPr>
          <w:rFonts w:hAnsi="仿宋"/>
          <w:szCs w:val="32"/>
          <w:lang w:eastAsia="zh-CN"/>
        </w:rPr>
        <w:t>检查主要负责人履行</w:t>
      </w:r>
      <w:r w:rsidRPr="00971BD7">
        <w:rPr>
          <w:szCs w:val="32"/>
          <w:lang w:eastAsia="zh-CN"/>
        </w:rPr>
        <w:t>“</w:t>
      </w:r>
      <w:r w:rsidRPr="00971BD7">
        <w:rPr>
          <w:rFonts w:hAnsi="仿宋"/>
          <w:szCs w:val="32"/>
          <w:lang w:eastAsia="zh-CN"/>
        </w:rPr>
        <w:t>第一责任人</w:t>
      </w:r>
      <w:r w:rsidRPr="00971BD7">
        <w:rPr>
          <w:szCs w:val="32"/>
          <w:lang w:eastAsia="zh-CN"/>
        </w:rPr>
        <w:t>”</w:t>
      </w:r>
      <w:r w:rsidRPr="00971BD7">
        <w:rPr>
          <w:rFonts w:hAnsi="仿宋"/>
          <w:szCs w:val="32"/>
          <w:lang w:eastAsia="zh-CN"/>
        </w:rPr>
        <w:t>责任情况等。</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二</w:t>
      </w:r>
      <w:r w:rsidRPr="00971BD7">
        <w:rPr>
          <w:rFonts w:eastAsia="楷体"/>
          <w:b/>
          <w:bCs/>
          <w:szCs w:val="32"/>
          <w:lang w:eastAsia="zh-CN"/>
        </w:rPr>
        <w:t>)</w:t>
      </w:r>
      <w:r w:rsidRPr="00971BD7">
        <w:rPr>
          <w:rFonts w:eastAsia="楷体" w:hAnsi="楷体"/>
          <w:b/>
          <w:bCs/>
          <w:szCs w:val="32"/>
          <w:lang w:eastAsia="zh-CN"/>
        </w:rPr>
        <w:t>看：</w:t>
      </w:r>
      <w:r w:rsidRPr="00971BD7">
        <w:rPr>
          <w:rFonts w:hAnsi="仿宋"/>
          <w:szCs w:val="32"/>
          <w:lang w:eastAsia="zh-CN"/>
        </w:rPr>
        <w:t>按照党风廉政建设责任制检查考核细则（附件），逐项查看各党总支（直属党支部），各单位、部门党风廉政建设工作台账资料、工作创新举措、整改落实资料、纪律检查材料、履责记实工作等，突出台账资料记录的原始性和完整性。对下达过监督意见书、巡视巡察整改意见书的单位，重点查阅整改落实情况的相关资料。</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三</w:t>
      </w:r>
      <w:r w:rsidRPr="00971BD7">
        <w:rPr>
          <w:rFonts w:eastAsia="楷体"/>
          <w:b/>
          <w:bCs/>
          <w:szCs w:val="32"/>
          <w:lang w:eastAsia="zh-CN"/>
        </w:rPr>
        <w:t>)</w:t>
      </w:r>
      <w:r w:rsidRPr="00971BD7">
        <w:rPr>
          <w:rFonts w:eastAsia="楷体" w:hAnsi="楷体"/>
          <w:b/>
          <w:bCs/>
          <w:szCs w:val="32"/>
          <w:lang w:eastAsia="zh-CN"/>
        </w:rPr>
        <w:t>谈：</w:t>
      </w:r>
      <w:r w:rsidRPr="00971BD7">
        <w:rPr>
          <w:rFonts w:hAnsi="仿宋"/>
          <w:szCs w:val="32"/>
          <w:lang w:eastAsia="zh-CN"/>
        </w:rPr>
        <w:t>从本单位本部门教职工名单中随机抽选人员进行个</w:t>
      </w:r>
      <w:r w:rsidRPr="00971BD7">
        <w:rPr>
          <w:rFonts w:hAnsi="仿宋"/>
          <w:szCs w:val="32"/>
          <w:lang w:eastAsia="zh-CN"/>
        </w:rPr>
        <w:lastRenderedPageBreak/>
        <w:t>别访谈，包括班子成员、专业带头人、骨干教师、普通教师和管理人员等。对班子成员重点了解其履行</w:t>
      </w:r>
      <w:r w:rsidRPr="00971BD7">
        <w:rPr>
          <w:szCs w:val="32"/>
          <w:lang w:eastAsia="zh-CN"/>
        </w:rPr>
        <w:t>“</w:t>
      </w:r>
      <w:r w:rsidRPr="00971BD7">
        <w:rPr>
          <w:rFonts w:hAnsi="仿宋"/>
          <w:szCs w:val="32"/>
          <w:lang w:eastAsia="zh-CN"/>
        </w:rPr>
        <w:t>一岗双责</w:t>
      </w:r>
      <w:r w:rsidRPr="00971BD7">
        <w:rPr>
          <w:szCs w:val="32"/>
          <w:lang w:eastAsia="zh-CN"/>
        </w:rPr>
        <w:t>”</w:t>
      </w:r>
      <w:r w:rsidRPr="00971BD7">
        <w:rPr>
          <w:rFonts w:hAnsi="仿宋"/>
          <w:szCs w:val="32"/>
          <w:lang w:eastAsia="zh-CN"/>
        </w:rPr>
        <w:t>责任情况；其他人员重点了解单位执行规定动作情况（分析形势、部署工作、制订措施、完善机制，制度梳理和建设，廉政学习教育，廉政谈话，层层压实党风廉政建设责任，开展</w:t>
      </w:r>
      <w:r w:rsidRPr="00971BD7">
        <w:rPr>
          <w:szCs w:val="32"/>
          <w:lang w:eastAsia="zh-CN"/>
        </w:rPr>
        <w:t>“</w:t>
      </w:r>
      <w:r w:rsidRPr="00971BD7">
        <w:rPr>
          <w:rFonts w:hAnsi="仿宋"/>
          <w:szCs w:val="32"/>
          <w:lang w:eastAsia="zh-CN"/>
        </w:rPr>
        <w:t>四风</w:t>
      </w:r>
      <w:r w:rsidRPr="00971BD7">
        <w:rPr>
          <w:szCs w:val="32"/>
          <w:lang w:eastAsia="zh-CN"/>
        </w:rPr>
        <w:t>”</w:t>
      </w:r>
      <w:r w:rsidRPr="00971BD7">
        <w:rPr>
          <w:rFonts w:hAnsi="仿宋"/>
          <w:szCs w:val="32"/>
          <w:lang w:eastAsia="zh-CN"/>
        </w:rPr>
        <w:t>检查督查，开展专项整治、整改等），同时听取谈话人对党总支或单位（部门）党风廉政建设工作的总体评价情况。</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四</w:t>
      </w:r>
      <w:r w:rsidRPr="00971BD7">
        <w:rPr>
          <w:rFonts w:eastAsia="楷体"/>
          <w:b/>
          <w:bCs/>
          <w:szCs w:val="32"/>
          <w:lang w:eastAsia="zh-CN"/>
        </w:rPr>
        <w:t>)</w:t>
      </w:r>
      <w:r w:rsidRPr="00971BD7">
        <w:rPr>
          <w:rFonts w:eastAsia="楷体" w:hAnsi="楷体"/>
          <w:b/>
          <w:bCs/>
          <w:szCs w:val="32"/>
          <w:lang w:eastAsia="zh-CN"/>
        </w:rPr>
        <w:t>查：</w:t>
      </w:r>
      <w:r w:rsidRPr="00971BD7">
        <w:rPr>
          <w:rFonts w:hAnsi="仿宋"/>
          <w:szCs w:val="32"/>
          <w:lang w:eastAsia="zh-CN"/>
        </w:rPr>
        <w:t>检查党组织的政治建设、作风建设、纪律建设、廉政教育的工作台账；履责记实平台填报；反腐倡廉教育与廉洁文化活动周材料；权力运行内控机制台账、廉政风险点排查材料；党风廉政建设工作总结等以及落实中央八项规定精神、省委十项规定精神、学校十二项规定等情况。</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五</w:t>
      </w:r>
      <w:r w:rsidRPr="00971BD7">
        <w:rPr>
          <w:rFonts w:eastAsia="楷体"/>
          <w:b/>
          <w:bCs/>
          <w:szCs w:val="32"/>
          <w:lang w:eastAsia="zh-CN"/>
        </w:rPr>
        <w:t>)</w:t>
      </w:r>
      <w:r w:rsidRPr="00971BD7">
        <w:rPr>
          <w:rFonts w:eastAsia="楷体" w:hAnsi="楷体"/>
          <w:b/>
          <w:bCs/>
          <w:szCs w:val="32"/>
          <w:lang w:eastAsia="zh-CN"/>
        </w:rPr>
        <w:t>测：</w:t>
      </w:r>
      <w:r w:rsidRPr="00971BD7">
        <w:rPr>
          <w:rFonts w:hAnsi="仿宋"/>
          <w:szCs w:val="32"/>
          <w:lang w:eastAsia="zh-CN"/>
        </w:rPr>
        <w:t>组织教职员工开展党风廉政建设专项问卷测评。</w:t>
      </w:r>
    </w:p>
    <w:p w:rsidR="005710E2" w:rsidRPr="00971BD7" w:rsidRDefault="005710E2" w:rsidP="005710E2">
      <w:pPr>
        <w:autoSpaceDE w:val="0"/>
        <w:autoSpaceDN w:val="0"/>
        <w:adjustRightInd w:val="0"/>
        <w:spacing w:line="560" w:lineRule="atLeast"/>
        <w:ind w:firstLineChars="200" w:firstLine="631"/>
        <w:rPr>
          <w:rFonts w:eastAsia="黑体"/>
          <w:szCs w:val="32"/>
          <w:lang w:eastAsia="zh-CN"/>
        </w:rPr>
      </w:pPr>
      <w:r w:rsidRPr="00971BD7">
        <w:rPr>
          <w:rFonts w:eastAsia="黑体" w:hAnsi="黑体"/>
          <w:szCs w:val="32"/>
          <w:lang w:eastAsia="zh-CN"/>
        </w:rPr>
        <w:t>四、结果运用</w:t>
      </w:r>
    </w:p>
    <w:p w:rsidR="005710E2" w:rsidRPr="00971BD7" w:rsidRDefault="005710E2" w:rsidP="005710E2">
      <w:pPr>
        <w:autoSpaceDE w:val="0"/>
        <w:autoSpaceDN w:val="0"/>
        <w:adjustRightInd w:val="0"/>
        <w:spacing w:line="560" w:lineRule="atLeast"/>
        <w:ind w:firstLineChars="200" w:firstLine="634"/>
        <w:rPr>
          <w:szCs w:val="32"/>
          <w:lang w:eastAsia="zh-CN"/>
        </w:rPr>
      </w:pPr>
      <w:r w:rsidRPr="00971BD7">
        <w:rPr>
          <w:rFonts w:eastAsia="楷体"/>
          <w:b/>
          <w:bCs/>
          <w:szCs w:val="32"/>
          <w:lang w:eastAsia="zh-CN"/>
        </w:rPr>
        <w:t>(</w:t>
      </w:r>
      <w:r w:rsidRPr="00971BD7">
        <w:rPr>
          <w:rFonts w:eastAsia="楷体" w:hAnsi="楷体"/>
          <w:b/>
          <w:bCs/>
          <w:szCs w:val="32"/>
          <w:lang w:eastAsia="zh-CN"/>
        </w:rPr>
        <w:t>一</w:t>
      </w:r>
      <w:r w:rsidRPr="00971BD7">
        <w:rPr>
          <w:rFonts w:eastAsia="楷体"/>
          <w:b/>
          <w:bCs/>
          <w:szCs w:val="32"/>
          <w:lang w:eastAsia="zh-CN"/>
        </w:rPr>
        <w:t>)</w:t>
      </w:r>
      <w:r w:rsidRPr="00971BD7">
        <w:rPr>
          <w:rFonts w:eastAsia="楷体" w:hAnsi="楷体"/>
          <w:b/>
          <w:bCs/>
          <w:szCs w:val="32"/>
          <w:lang w:eastAsia="zh-CN"/>
        </w:rPr>
        <w:t>情况通报。</w:t>
      </w:r>
      <w:r w:rsidRPr="00971BD7">
        <w:rPr>
          <w:rFonts w:hAnsi="仿宋"/>
          <w:szCs w:val="32"/>
          <w:lang w:eastAsia="zh-CN"/>
        </w:rPr>
        <w:t>检查考核结束后，将对考核情况进行汇总整理和数据分析，进行专项通报。重点通报考核总分、工作特色及亮点、存在的突出问题以及整改落实重点，为学校党风廉政建设提供经验借鉴或问题警示。被考核单位根据检查结果中存在问题和整改意见，制定整改方案，在</w:t>
      </w:r>
      <w:r w:rsidRPr="00971BD7">
        <w:rPr>
          <w:szCs w:val="32"/>
          <w:lang w:eastAsia="zh-CN"/>
        </w:rPr>
        <w:t>20</w:t>
      </w:r>
      <w:r w:rsidRPr="00971BD7">
        <w:rPr>
          <w:rFonts w:hAnsi="仿宋"/>
          <w:szCs w:val="32"/>
          <w:lang w:eastAsia="zh-CN"/>
        </w:rPr>
        <w:t>个工作日内将整改方案上报，并督促其在</w:t>
      </w:r>
      <w:r w:rsidRPr="00971BD7">
        <w:rPr>
          <w:szCs w:val="32"/>
          <w:lang w:eastAsia="zh-CN"/>
        </w:rPr>
        <w:t>60</w:t>
      </w:r>
      <w:r w:rsidRPr="00971BD7">
        <w:rPr>
          <w:rFonts w:hAnsi="仿宋"/>
          <w:szCs w:val="32"/>
          <w:lang w:eastAsia="zh-CN"/>
        </w:rPr>
        <w:t>天内将整改事项落实整改到位。</w:t>
      </w:r>
    </w:p>
    <w:p w:rsidR="005710E2" w:rsidRPr="00971BD7" w:rsidRDefault="005710E2" w:rsidP="005710E2">
      <w:pPr>
        <w:spacing w:line="560" w:lineRule="atLeast"/>
        <w:ind w:firstLine="641"/>
        <w:rPr>
          <w:szCs w:val="32"/>
          <w:lang w:eastAsia="zh-CN"/>
        </w:rPr>
      </w:pPr>
      <w:r w:rsidRPr="00971BD7">
        <w:rPr>
          <w:rFonts w:eastAsia="楷体"/>
          <w:b/>
          <w:bCs/>
          <w:szCs w:val="32"/>
          <w:lang w:eastAsia="zh-CN"/>
        </w:rPr>
        <w:t>(</w:t>
      </w:r>
      <w:r w:rsidRPr="00971BD7">
        <w:rPr>
          <w:rFonts w:eastAsia="楷体" w:hAnsi="楷体"/>
          <w:b/>
          <w:bCs/>
          <w:szCs w:val="32"/>
          <w:lang w:eastAsia="zh-CN"/>
        </w:rPr>
        <w:t>二</w:t>
      </w:r>
      <w:r w:rsidRPr="00971BD7">
        <w:rPr>
          <w:rFonts w:eastAsia="楷体"/>
          <w:b/>
          <w:bCs/>
          <w:szCs w:val="32"/>
          <w:lang w:eastAsia="zh-CN"/>
        </w:rPr>
        <w:t>)</w:t>
      </w:r>
      <w:r w:rsidRPr="00971BD7">
        <w:rPr>
          <w:rFonts w:eastAsia="楷体" w:hAnsi="楷体"/>
          <w:b/>
          <w:bCs/>
          <w:szCs w:val="32"/>
          <w:lang w:eastAsia="zh-CN"/>
        </w:rPr>
        <w:t>问责追究。</w:t>
      </w:r>
      <w:r w:rsidR="002F7DD6">
        <w:rPr>
          <w:rFonts w:hAnsi="仿宋"/>
          <w:szCs w:val="32"/>
          <w:lang w:eastAsia="zh-CN"/>
        </w:rPr>
        <w:t>对不履行或不正确履行党风廉政建设责任</w:t>
      </w:r>
      <w:r w:rsidRPr="00971BD7">
        <w:rPr>
          <w:rFonts w:hAnsi="仿宋"/>
          <w:szCs w:val="32"/>
          <w:lang w:eastAsia="zh-CN"/>
        </w:rPr>
        <w:t>的领导干部，依照《中国共产党纪律处分条例》《中国共产党党内</w:t>
      </w:r>
      <w:r w:rsidRPr="00971BD7">
        <w:rPr>
          <w:rFonts w:hAnsi="仿宋"/>
          <w:szCs w:val="32"/>
          <w:lang w:eastAsia="zh-CN"/>
        </w:rPr>
        <w:lastRenderedPageBreak/>
        <w:t>监督条例》和《中国共产党问责条例》有关规定，按干部管理权限做出组织处理、问责或给予党纪处分。同时，有关考核结果将归入干部廉政档案，作为业绩评定、奖励惩处、选拔任用的重要依据。</w:t>
      </w:r>
    </w:p>
    <w:p w:rsidR="005710E2" w:rsidRPr="00971BD7" w:rsidRDefault="005710E2" w:rsidP="005710E2">
      <w:pPr>
        <w:autoSpaceDE w:val="0"/>
        <w:autoSpaceDN w:val="0"/>
        <w:adjustRightInd w:val="0"/>
        <w:spacing w:line="560" w:lineRule="atLeast"/>
        <w:ind w:firstLineChars="200" w:firstLine="631"/>
        <w:rPr>
          <w:rFonts w:eastAsia="黑体"/>
          <w:szCs w:val="32"/>
          <w:lang w:eastAsia="zh-CN"/>
        </w:rPr>
      </w:pPr>
      <w:r w:rsidRPr="00971BD7">
        <w:rPr>
          <w:rFonts w:eastAsia="黑体" w:hAnsi="黑体"/>
          <w:szCs w:val="32"/>
          <w:lang w:eastAsia="zh-CN"/>
        </w:rPr>
        <w:t>五、考核时间</w:t>
      </w:r>
    </w:p>
    <w:p w:rsidR="005710E2" w:rsidRPr="00971BD7" w:rsidRDefault="005710E2" w:rsidP="005710E2">
      <w:pPr>
        <w:autoSpaceDE w:val="0"/>
        <w:autoSpaceDN w:val="0"/>
        <w:adjustRightInd w:val="0"/>
        <w:spacing w:line="560" w:lineRule="atLeast"/>
        <w:ind w:firstLineChars="200" w:firstLine="631"/>
        <w:rPr>
          <w:szCs w:val="32"/>
          <w:lang w:eastAsia="zh-CN"/>
        </w:rPr>
      </w:pPr>
      <w:r w:rsidRPr="00971BD7">
        <w:rPr>
          <w:rFonts w:hAnsi="仿宋"/>
          <w:szCs w:val="32"/>
          <w:lang w:eastAsia="zh-CN"/>
        </w:rPr>
        <w:t>学校党风廉政建设责任制检查考核与学校年度考核工作同期进行。</w:t>
      </w:r>
    </w:p>
    <w:p w:rsidR="005710E2" w:rsidRPr="00971BD7" w:rsidRDefault="005710E2" w:rsidP="005710E2">
      <w:pPr>
        <w:autoSpaceDE w:val="0"/>
        <w:autoSpaceDN w:val="0"/>
        <w:adjustRightInd w:val="0"/>
        <w:spacing w:line="560" w:lineRule="atLeast"/>
        <w:ind w:firstLineChars="200" w:firstLine="631"/>
        <w:rPr>
          <w:szCs w:val="32"/>
          <w:lang w:eastAsia="zh-CN"/>
        </w:rPr>
      </w:pPr>
      <w:r w:rsidRPr="00971BD7">
        <w:rPr>
          <w:rFonts w:hAnsi="仿宋"/>
          <w:szCs w:val="32"/>
          <w:lang w:eastAsia="zh-CN"/>
        </w:rPr>
        <w:t>附件：学校二级单位部门党风廉政建设责任制检查考核</w:t>
      </w:r>
    </w:p>
    <w:p w:rsidR="005710E2" w:rsidRPr="00971BD7" w:rsidRDefault="005710E2" w:rsidP="005710E2">
      <w:pPr>
        <w:autoSpaceDE w:val="0"/>
        <w:autoSpaceDN w:val="0"/>
        <w:adjustRightInd w:val="0"/>
        <w:spacing w:line="560" w:lineRule="atLeast"/>
        <w:rPr>
          <w:szCs w:val="32"/>
          <w:lang w:eastAsia="zh-CN"/>
        </w:rPr>
      </w:pPr>
      <w:r w:rsidRPr="00971BD7">
        <w:rPr>
          <w:rFonts w:hAnsi="仿宋"/>
          <w:szCs w:val="32"/>
          <w:lang w:eastAsia="zh-CN"/>
        </w:rPr>
        <w:t>细则</w:t>
      </w:r>
      <w:r w:rsidR="006A2ABD">
        <w:rPr>
          <w:rFonts w:hAnsi="仿宋" w:hint="eastAsia"/>
          <w:szCs w:val="32"/>
          <w:lang w:eastAsia="zh-CN"/>
        </w:rPr>
        <w:t>。</w:t>
      </w:r>
    </w:p>
    <w:p w:rsidR="005710E2" w:rsidRDefault="005710E2" w:rsidP="005710E2">
      <w:pPr>
        <w:autoSpaceDE w:val="0"/>
        <w:autoSpaceDN w:val="0"/>
        <w:adjustRightInd w:val="0"/>
        <w:spacing w:line="560" w:lineRule="atLeast"/>
        <w:ind w:left="1700" w:hanging="1280"/>
        <w:rPr>
          <w:szCs w:val="32"/>
          <w:lang w:eastAsia="zh-CN"/>
        </w:rPr>
      </w:pPr>
    </w:p>
    <w:p w:rsidR="00171785" w:rsidRDefault="00171785" w:rsidP="005710E2">
      <w:pPr>
        <w:autoSpaceDE w:val="0"/>
        <w:autoSpaceDN w:val="0"/>
        <w:adjustRightInd w:val="0"/>
        <w:spacing w:line="560" w:lineRule="atLeast"/>
        <w:ind w:left="1700" w:hanging="1280"/>
        <w:rPr>
          <w:szCs w:val="32"/>
          <w:lang w:eastAsia="zh-CN"/>
        </w:rPr>
      </w:pPr>
    </w:p>
    <w:p w:rsidR="00171785" w:rsidRDefault="00171785" w:rsidP="005710E2">
      <w:pPr>
        <w:autoSpaceDE w:val="0"/>
        <w:autoSpaceDN w:val="0"/>
        <w:adjustRightInd w:val="0"/>
        <w:spacing w:line="560" w:lineRule="atLeast"/>
        <w:ind w:left="1700" w:hanging="1280"/>
        <w:rPr>
          <w:szCs w:val="32"/>
          <w:lang w:eastAsia="zh-CN"/>
        </w:rPr>
      </w:pPr>
    </w:p>
    <w:p w:rsidR="00171785" w:rsidRDefault="00171785"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Default="003A6F6C" w:rsidP="005710E2">
      <w:pPr>
        <w:autoSpaceDE w:val="0"/>
        <w:autoSpaceDN w:val="0"/>
        <w:adjustRightInd w:val="0"/>
        <w:spacing w:line="560" w:lineRule="atLeast"/>
        <w:ind w:left="1700" w:hanging="1280"/>
        <w:rPr>
          <w:rFonts w:hint="eastAsia"/>
          <w:szCs w:val="32"/>
          <w:lang w:eastAsia="zh-CN"/>
        </w:rPr>
      </w:pPr>
    </w:p>
    <w:p w:rsidR="003A6F6C" w:rsidRPr="00971BD7" w:rsidRDefault="003A6F6C" w:rsidP="005710E2">
      <w:pPr>
        <w:autoSpaceDE w:val="0"/>
        <w:autoSpaceDN w:val="0"/>
        <w:adjustRightInd w:val="0"/>
        <w:spacing w:line="560" w:lineRule="atLeast"/>
        <w:ind w:left="1700" w:hanging="1280"/>
        <w:rPr>
          <w:szCs w:val="32"/>
          <w:lang w:eastAsia="zh-CN"/>
        </w:rPr>
      </w:pPr>
    </w:p>
    <w:p w:rsidR="005710E2" w:rsidRPr="00971BD7" w:rsidRDefault="005710E2" w:rsidP="005710E2">
      <w:pPr>
        <w:autoSpaceDE w:val="0"/>
        <w:autoSpaceDN w:val="0"/>
        <w:adjustRightInd w:val="0"/>
        <w:spacing w:line="560" w:lineRule="atLeast"/>
        <w:ind w:firstLine="2700"/>
        <w:jc w:val="center"/>
        <w:rPr>
          <w:szCs w:val="32"/>
          <w:lang w:val="zh-CN" w:eastAsia="zh-CN"/>
        </w:rPr>
      </w:pPr>
    </w:p>
    <w:p w:rsidR="005710E2" w:rsidRPr="00971BD7" w:rsidRDefault="005710E2" w:rsidP="005710E2">
      <w:pPr>
        <w:autoSpaceDE w:val="0"/>
        <w:autoSpaceDN w:val="0"/>
        <w:adjustRightInd w:val="0"/>
        <w:spacing w:line="560" w:lineRule="atLeast"/>
        <w:ind w:left="240" w:firstLine="2700"/>
        <w:jc w:val="center"/>
        <w:rPr>
          <w:szCs w:val="32"/>
          <w:lang w:val="zh-CN" w:eastAsia="zh-CN"/>
        </w:rPr>
      </w:pPr>
    </w:p>
    <w:tbl>
      <w:tblPr>
        <w:tblpPr w:leftFromText="181" w:rightFromText="181" w:horzAnchor="margin" w:tblpXSpec="center" w:tblpYSpec="bottom"/>
        <w:tblW w:w="0" w:type="auto"/>
        <w:tblBorders>
          <w:top w:val="single" w:sz="12" w:space="0" w:color="auto"/>
          <w:bottom w:val="single" w:sz="12" w:space="0" w:color="auto"/>
        </w:tblBorders>
        <w:tblLayout w:type="fixed"/>
        <w:tblLook w:val="04A0"/>
      </w:tblPr>
      <w:tblGrid>
        <w:gridCol w:w="8845"/>
      </w:tblGrid>
      <w:tr w:rsidR="00DD4D06" w:rsidRPr="00971BD7" w:rsidTr="00B46888">
        <w:trPr>
          <w:trHeight w:val="630"/>
        </w:trPr>
        <w:tc>
          <w:tcPr>
            <w:tcW w:w="8845" w:type="dxa"/>
            <w:vAlign w:val="center"/>
          </w:tcPr>
          <w:p w:rsidR="00DD4D06" w:rsidRPr="00971BD7" w:rsidRDefault="00DD4D06" w:rsidP="00975B74">
            <w:pPr>
              <w:spacing w:line="400" w:lineRule="atLeast"/>
              <w:jc w:val="right"/>
              <w:rPr>
                <w:w w:val="85"/>
                <w:sz w:val="30"/>
                <w:szCs w:val="30"/>
                <w:lang w:eastAsia="zh-CN"/>
              </w:rPr>
            </w:pPr>
            <w:r w:rsidRPr="00971BD7">
              <w:rPr>
                <w:w w:val="85"/>
                <w:sz w:val="30"/>
                <w:szCs w:val="30"/>
                <w:lang w:eastAsia="zh-CN"/>
              </w:rPr>
              <w:lastRenderedPageBreak/>
              <w:t>中共江苏食品药品职业技术学院委员会办公室</w:t>
            </w:r>
            <w:r w:rsidR="00975B74">
              <w:rPr>
                <w:rFonts w:hint="eastAsia"/>
                <w:w w:val="85"/>
                <w:sz w:val="30"/>
                <w:szCs w:val="30"/>
                <w:lang w:eastAsia="zh-CN"/>
              </w:rPr>
              <w:t xml:space="preserve">                       </w:t>
            </w:r>
            <w:r w:rsidRPr="00971BD7">
              <w:rPr>
                <w:w w:val="85"/>
                <w:sz w:val="30"/>
                <w:szCs w:val="30"/>
                <w:lang w:eastAsia="zh-CN"/>
              </w:rPr>
              <w:t>2020</w:t>
            </w:r>
            <w:r w:rsidRPr="00971BD7">
              <w:rPr>
                <w:w w:val="85"/>
                <w:sz w:val="30"/>
                <w:szCs w:val="30"/>
                <w:lang w:eastAsia="zh-CN"/>
              </w:rPr>
              <w:t>年</w:t>
            </w:r>
            <w:r w:rsidR="00612754" w:rsidRPr="00971BD7">
              <w:rPr>
                <w:w w:val="85"/>
                <w:sz w:val="30"/>
                <w:szCs w:val="30"/>
                <w:lang w:eastAsia="zh-CN"/>
              </w:rPr>
              <w:t>9</w:t>
            </w:r>
            <w:r w:rsidRPr="00971BD7">
              <w:rPr>
                <w:w w:val="85"/>
                <w:sz w:val="30"/>
                <w:szCs w:val="30"/>
                <w:lang w:eastAsia="zh-CN"/>
              </w:rPr>
              <w:t>月</w:t>
            </w:r>
            <w:r w:rsidRPr="00971BD7">
              <w:rPr>
                <w:w w:val="85"/>
                <w:sz w:val="30"/>
                <w:szCs w:val="30"/>
                <w:lang w:eastAsia="zh-CN"/>
              </w:rPr>
              <w:t>2</w:t>
            </w:r>
            <w:r w:rsidR="00612754" w:rsidRPr="00971BD7">
              <w:rPr>
                <w:w w:val="85"/>
                <w:sz w:val="30"/>
                <w:szCs w:val="30"/>
                <w:lang w:eastAsia="zh-CN"/>
              </w:rPr>
              <w:t>7</w:t>
            </w:r>
            <w:r w:rsidRPr="00971BD7">
              <w:rPr>
                <w:w w:val="85"/>
                <w:sz w:val="30"/>
                <w:szCs w:val="30"/>
                <w:lang w:eastAsia="zh-CN"/>
              </w:rPr>
              <w:t>日印发</w:t>
            </w:r>
          </w:p>
        </w:tc>
      </w:tr>
      <w:bookmarkEnd w:id="4"/>
    </w:tbl>
    <w:p w:rsidR="00DD4D06" w:rsidRPr="00971BD7" w:rsidRDefault="00DD4D06">
      <w:pPr>
        <w:widowControl/>
        <w:rPr>
          <w:rFonts w:eastAsia="方正小标宋简体"/>
          <w:sz w:val="40"/>
          <w:szCs w:val="40"/>
          <w:lang w:eastAsia="zh-CN"/>
        </w:rPr>
        <w:sectPr w:rsidR="00DD4D06" w:rsidRPr="00971BD7" w:rsidSect="002E4976">
          <w:headerReference w:type="even" r:id="rId13"/>
          <w:headerReference w:type="default" r:id="rId14"/>
          <w:footerReference w:type="even" r:id="rId15"/>
          <w:footerReference w:type="default" r:id="rId16"/>
          <w:footerReference w:type="first" r:id="rId17"/>
          <w:pgSz w:w="11900" w:h="16840"/>
          <w:pgMar w:top="2098" w:right="1474" w:bottom="1984" w:left="1587" w:header="0" w:footer="1417" w:gutter="0"/>
          <w:pgNumType w:fmt="numberInDash"/>
          <w:cols w:space="0"/>
          <w:docGrid w:type="linesAndChars" w:linePitch="579" w:charSpace="-886"/>
        </w:sectPr>
      </w:pPr>
    </w:p>
    <w:p w:rsidR="00C671F1" w:rsidRPr="00971BD7" w:rsidRDefault="00C671F1" w:rsidP="00C671F1">
      <w:pPr>
        <w:widowControl/>
        <w:ind w:firstLineChars="149" w:firstLine="470"/>
        <w:rPr>
          <w:szCs w:val="32"/>
          <w:lang w:eastAsia="zh-CN"/>
        </w:rPr>
      </w:pPr>
      <w:r w:rsidRPr="00971BD7">
        <w:rPr>
          <w:szCs w:val="32"/>
          <w:lang w:eastAsia="zh-CN"/>
        </w:rPr>
        <w:lastRenderedPageBreak/>
        <w:t>附件：</w:t>
      </w:r>
    </w:p>
    <w:p w:rsidR="00C671F1" w:rsidRPr="00971BD7" w:rsidRDefault="00C671F1" w:rsidP="003A6F6C">
      <w:pPr>
        <w:spacing w:afterLines="50" w:line="600" w:lineRule="exact"/>
        <w:jc w:val="center"/>
        <w:rPr>
          <w:rFonts w:eastAsia="华文中宋"/>
          <w:bCs/>
          <w:sz w:val="44"/>
          <w:szCs w:val="44"/>
          <w:lang w:eastAsia="zh-CN"/>
        </w:rPr>
      </w:pPr>
      <w:r w:rsidRPr="00971BD7">
        <w:rPr>
          <w:rFonts w:eastAsia="华文中宋" w:hAnsi="华文中宋"/>
          <w:bCs/>
          <w:sz w:val="44"/>
          <w:szCs w:val="44"/>
          <w:lang w:eastAsia="zh-CN"/>
        </w:rPr>
        <w:t>学校二级单位部门党风廉政建设责任制检查考核细则</w:t>
      </w:r>
    </w:p>
    <w:tbl>
      <w:tblPr>
        <w:tblW w:w="12454" w:type="dxa"/>
        <w:jc w:val="center"/>
        <w:tblLayout w:type="fixed"/>
        <w:tblCellMar>
          <w:left w:w="28" w:type="dxa"/>
          <w:right w:w="28" w:type="dxa"/>
        </w:tblCellMar>
        <w:tblLook w:val="0000"/>
      </w:tblPr>
      <w:tblGrid>
        <w:gridCol w:w="834"/>
        <w:gridCol w:w="432"/>
        <w:gridCol w:w="2245"/>
        <w:gridCol w:w="8045"/>
        <w:gridCol w:w="898"/>
      </w:tblGrid>
      <w:tr w:rsidR="002F1BAB" w:rsidRPr="00971BD7" w:rsidTr="0058440C">
        <w:trPr>
          <w:trHeight w:val="485"/>
          <w:jc w:val="center"/>
        </w:trPr>
        <w:tc>
          <w:tcPr>
            <w:tcW w:w="3511" w:type="dxa"/>
            <w:gridSpan w:val="3"/>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B46888">
            <w:pPr>
              <w:autoSpaceDE w:val="0"/>
              <w:autoSpaceDN w:val="0"/>
              <w:adjustRightInd w:val="0"/>
              <w:jc w:val="center"/>
              <w:rPr>
                <w:sz w:val="22"/>
                <w:szCs w:val="22"/>
                <w:lang w:val="zh-CN"/>
              </w:rPr>
            </w:pPr>
            <w:r w:rsidRPr="00971BD7">
              <w:rPr>
                <w:rFonts w:eastAsia="黑体"/>
                <w:sz w:val="24"/>
                <w:lang w:val="zh-CN"/>
              </w:rPr>
              <w:t>考核指标</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B46888">
            <w:pPr>
              <w:autoSpaceDE w:val="0"/>
              <w:autoSpaceDN w:val="0"/>
              <w:adjustRightInd w:val="0"/>
              <w:jc w:val="center"/>
              <w:rPr>
                <w:sz w:val="22"/>
                <w:szCs w:val="22"/>
                <w:lang w:val="zh-CN"/>
              </w:rPr>
            </w:pPr>
            <w:r w:rsidRPr="00971BD7">
              <w:rPr>
                <w:rFonts w:eastAsia="黑体"/>
                <w:sz w:val="24"/>
                <w:lang w:val="zh-CN"/>
              </w:rPr>
              <w:t>检查考核要点</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B46888">
            <w:pPr>
              <w:tabs>
                <w:tab w:val="left" w:pos="3510"/>
              </w:tabs>
              <w:jc w:val="center"/>
              <w:rPr>
                <w:rFonts w:eastAsia="黑体"/>
                <w:sz w:val="24"/>
                <w:lang w:val="zh-CN"/>
              </w:rPr>
            </w:pPr>
            <w:r w:rsidRPr="00971BD7">
              <w:rPr>
                <w:rFonts w:eastAsia="黑体"/>
                <w:sz w:val="24"/>
                <w:lang w:val="zh-CN"/>
              </w:rPr>
              <w:t>满分值</w:t>
            </w:r>
          </w:p>
        </w:tc>
      </w:tr>
      <w:tr w:rsidR="006448B6" w:rsidRPr="00971BD7" w:rsidTr="0058440C">
        <w:trPr>
          <w:trHeight w:val="684"/>
          <w:jc w:val="center"/>
        </w:trPr>
        <w:tc>
          <w:tcPr>
            <w:tcW w:w="834"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r w:rsidRPr="00971BD7">
              <w:rPr>
                <w:rFonts w:eastAsia="等线"/>
                <w:sz w:val="24"/>
                <w:lang w:val="zh-CN"/>
              </w:rPr>
              <w:t>抓好责任落实</w:t>
            </w:r>
          </w:p>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20</w:t>
            </w:r>
          </w:p>
        </w:tc>
        <w:tc>
          <w:tcPr>
            <w:tcW w:w="432"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w:t>
            </w:r>
          </w:p>
        </w:tc>
        <w:tc>
          <w:tcPr>
            <w:tcW w:w="22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及时传达贯彻上级党风廉政建设精神</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及时传达并认真贯彻落实中央、省委和学校党委关于党风廉政建设的工作部署和要求。</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4</w:t>
            </w:r>
          </w:p>
        </w:tc>
      </w:tr>
      <w:tr w:rsidR="006448B6" w:rsidRPr="00971BD7" w:rsidTr="0058440C">
        <w:trPr>
          <w:trHeight w:val="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2</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把党风廉政建设纳入年度工作计划，并分解、部署、落实</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把党风廉政建设和反腐败工作纳入年度工作计划，并抓好落实，按时完成党风廉政建设相关任务，并将党风廉政建设和反腐败工作情况作为年终总结的重要内容之一。</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2</w:t>
            </w:r>
          </w:p>
        </w:tc>
      </w:tr>
      <w:tr w:rsidR="00216AEB" w:rsidRPr="00971BD7" w:rsidTr="0058440C">
        <w:trPr>
          <w:trHeight w:val="663"/>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对党风廉政建设工作任务进行分解，明确责任领导、责任部门和具体责任人。</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2</w:t>
            </w:r>
          </w:p>
        </w:tc>
      </w:tr>
      <w:tr w:rsidR="00216AEB" w:rsidRPr="00971BD7" w:rsidTr="0058440C">
        <w:trPr>
          <w:trHeight w:val="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专题学习党风廉政建设会议全年至少</w:t>
            </w:r>
            <w:r w:rsidRPr="00971BD7">
              <w:rPr>
                <w:sz w:val="24"/>
                <w:lang w:val="zh-CN" w:eastAsia="zh-CN"/>
              </w:rPr>
              <w:t>1</w:t>
            </w:r>
            <w:r w:rsidRPr="00971BD7">
              <w:rPr>
                <w:sz w:val="24"/>
                <w:lang w:val="zh-CN" w:eastAsia="zh-CN"/>
              </w:rPr>
              <w:t>次，召开党风廉政建设部署工作会议每学期至少</w:t>
            </w:r>
            <w:r w:rsidRPr="00971BD7">
              <w:rPr>
                <w:sz w:val="24"/>
                <w:lang w:val="zh-CN" w:eastAsia="zh-CN"/>
              </w:rPr>
              <w:t>1</w:t>
            </w:r>
            <w:r w:rsidRPr="00971BD7">
              <w:rPr>
                <w:sz w:val="24"/>
                <w:lang w:val="zh-CN" w:eastAsia="zh-CN"/>
              </w:rPr>
              <w:t>次。</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2</w:t>
            </w:r>
          </w:p>
        </w:tc>
      </w:tr>
      <w:tr w:rsidR="006448B6" w:rsidRPr="00971BD7" w:rsidTr="0058440C">
        <w:trPr>
          <w:trHeight w:val="77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3</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领导班子主要负责人履行</w:t>
            </w:r>
            <w:r w:rsidRPr="00971BD7">
              <w:rPr>
                <w:sz w:val="24"/>
                <w:lang w:val="zh-CN" w:eastAsia="zh-CN"/>
              </w:rPr>
              <w:t>“</w:t>
            </w:r>
            <w:r w:rsidRPr="00971BD7">
              <w:rPr>
                <w:sz w:val="24"/>
                <w:lang w:val="zh-CN" w:eastAsia="zh-CN"/>
              </w:rPr>
              <w:t>第一责任人</w:t>
            </w:r>
            <w:r w:rsidRPr="00971BD7">
              <w:rPr>
                <w:sz w:val="24"/>
                <w:lang w:val="zh-CN" w:eastAsia="zh-CN"/>
              </w:rPr>
              <w:t>”</w:t>
            </w:r>
            <w:r w:rsidRPr="00971BD7">
              <w:rPr>
                <w:sz w:val="24"/>
                <w:lang w:val="zh-CN" w:eastAsia="zh-CN"/>
              </w:rPr>
              <w:t>职责，班子成员履行</w:t>
            </w:r>
            <w:r w:rsidRPr="00971BD7">
              <w:rPr>
                <w:sz w:val="24"/>
                <w:lang w:val="zh-CN" w:eastAsia="zh-CN"/>
              </w:rPr>
              <w:t>“</w:t>
            </w:r>
            <w:r w:rsidRPr="00971BD7">
              <w:rPr>
                <w:sz w:val="24"/>
                <w:lang w:val="zh-CN" w:eastAsia="zh-CN"/>
              </w:rPr>
              <w:t>一岗双责</w:t>
            </w:r>
            <w:r w:rsidRPr="00971BD7">
              <w:rPr>
                <w:sz w:val="24"/>
                <w:lang w:val="zh-CN" w:eastAsia="zh-CN"/>
              </w:rPr>
              <w:t>”</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领导班子及其成员积极践行监督执纪</w:t>
            </w:r>
            <w:r w:rsidRPr="00971BD7">
              <w:rPr>
                <w:sz w:val="24"/>
                <w:lang w:val="zh-CN" w:eastAsia="zh-CN"/>
              </w:rPr>
              <w:t>“</w:t>
            </w:r>
            <w:r w:rsidRPr="00971BD7">
              <w:rPr>
                <w:sz w:val="24"/>
                <w:lang w:val="zh-CN" w:eastAsia="zh-CN"/>
              </w:rPr>
              <w:t>四种形态</w:t>
            </w:r>
            <w:r w:rsidRPr="00971BD7">
              <w:rPr>
                <w:sz w:val="24"/>
                <w:lang w:val="zh-CN" w:eastAsia="zh-CN"/>
              </w:rPr>
              <w:t>”</w:t>
            </w:r>
            <w:r w:rsidRPr="00971BD7">
              <w:rPr>
                <w:sz w:val="24"/>
                <w:lang w:val="zh-CN" w:eastAsia="zh-CN"/>
              </w:rPr>
              <w:t>，特别是第一种形态；坚持党内谈话制度，针对党员干部中存在的苗头性、倾向性问题，认真开展提醒谈话、诫勉谈话。主要负责人与本单位本部门干部、重点风险岗位工作人员进行廉政谈话全年至少</w:t>
            </w:r>
            <w:r w:rsidRPr="00971BD7">
              <w:rPr>
                <w:sz w:val="24"/>
                <w:lang w:val="zh-CN" w:eastAsia="zh-CN"/>
              </w:rPr>
              <w:t>2</w:t>
            </w:r>
            <w:r w:rsidRPr="00971BD7">
              <w:rPr>
                <w:sz w:val="24"/>
                <w:lang w:val="zh-CN" w:eastAsia="zh-CN"/>
              </w:rPr>
              <w:t>次，并保留工作记录。</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4</w:t>
            </w:r>
          </w:p>
        </w:tc>
      </w:tr>
      <w:tr w:rsidR="00216AEB" w:rsidRPr="00971BD7" w:rsidTr="0058440C">
        <w:trPr>
          <w:trHeight w:val="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班子成员对职责范围内的党风廉政建设工作经常进行指导、督促检查，对分管的下级负责人谈话全年至少</w:t>
            </w:r>
            <w:r w:rsidRPr="00971BD7">
              <w:rPr>
                <w:sz w:val="24"/>
                <w:lang w:val="zh-CN" w:eastAsia="zh-CN"/>
              </w:rPr>
              <w:t>1</w:t>
            </w:r>
            <w:r w:rsidRPr="00971BD7">
              <w:rPr>
                <w:sz w:val="24"/>
                <w:lang w:val="zh-CN" w:eastAsia="zh-CN"/>
              </w:rPr>
              <w:t>次，并保留工作记录。</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2</w:t>
            </w:r>
          </w:p>
        </w:tc>
      </w:tr>
      <w:tr w:rsidR="00216AEB" w:rsidRPr="00971BD7" w:rsidTr="0058440C">
        <w:trPr>
          <w:trHeight w:val="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领导干部带头遵守廉洁从政和改进作风等各项规定，带头管好自己、配偶、子女和身边工作人员。</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jc w:val="center"/>
            </w:pPr>
            <w:r w:rsidRPr="00971BD7">
              <w:rPr>
                <w:sz w:val="24"/>
                <w:lang w:val="zh-CN"/>
              </w:rPr>
              <w:t>2</w:t>
            </w:r>
          </w:p>
        </w:tc>
      </w:tr>
      <w:tr w:rsidR="006448B6" w:rsidRPr="00971BD7" w:rsidTr="001C5A10">
        <w:trPr>
          <w:trHeight w:val="606"/>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4</w:t>
            </w:r>
          </w:p>
        </w:tc>
        <w:tc>
          <w:tcPr>
            <w:tcW w:w="22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做好党风廉政建设责任制情况报告</w:t>
            </w:r>
          </w:p>
        </w:tc>
        <w:tc>
          <w:tcPr>
            <w:tcW w:w="8045" w:type="dxa"/>
            <w:tcBorders>
              <w:top w:val="single" w:sz="3" w:space="0" w:color="000000"/>
              <w:left w:val="single" w:sz="3" w:space="0" w:color="000000"/>
              <w:bottom w:val="single" w:sz="3" w:space="0" w:color="000000"/>
              <w:right w:val="single" w:sz="3" w:space="0" w:color="000000"/>
            </w:tcBorders>
            <w:vAlign w:val="center"/>
          </w:tcPr>
          <w:p w:rsidR="001C5A10" w:rsidRPr="00971BD7" w:rsidRDefault="00C671F1" w:rsidP="001C5A10">
            <w:pPr>
              <w:autoSpaceDE w:val="0"/>
              <w:autoSpaceDN w:val="0"/>
              <w:adjustRightInd w:val="0"/>
              <w:jc w:val="center"/>
              <w:rPr>
                <w:sz w:val="22"/>
                <w:szCs w:val="22"/>
                <w:lang w:val="zh-CN" w:eastAsia="zh-CN"/>
              </w:rPr>
            </w:pPr>
            <w:r w:rsidRPr="00971BD7">
              <w:rPr>
                <w:sz w:val="24"/>
                <w:lang w:val="zh-CN" w:eastAsia="zh-CN"/>
              </w:rPr>
              <w:t>年底对照责任清单向学校党委、纪委提交党风廉政建设责任制落实情况报告。</w:t>
            </w:r>
          </w:p>
        </w:tc>
        <w:tc>
          <w:tcPr>
            <w:tcW w:w="898" w:type="dxa"/>
            <w:tcBorders>
              <w:top w:val="single" w:sz="3" w:space="0" w:color="000000"/>
              <w:left w:val="single" w:sz="3" w:space="0" w:color="000000"/>
              <w:bottom w:val="single" w:sz="3" w:space="0" w:color="000000"/>
              <w:right w:val="single" w:sz="3" w:space="0" w:color="000000"/>
            </w:tcBorders>
            <w:vAlign w:val="center"/>
          </w:tcPr>
          <w:p w:rsidR="001C5A10" w:rsidRDefault="00C671F1" w:rsidP="002F1BAB">
            <w:pPr>
              <w:autoSpaceDE w:val="0"/>
              <w:autoSpaceDN w:val="0"/>
              <w:adjustRightInd w:val="0"/>
              <w:jc w:val="center"/>
              <w:rPr>
                <w:sz w:val="24"/>
                <w:lang w:val="zh-CN" w:eastAsia="zh-CN"/>
              </w:rPr>
            </w:pPr>
            <w:r w:rsidRPr="00971BD7">
              <w:rPr>
                <w:sz w:val="24"/>
                <w:lang w:val="zh-CN"/>
              </w:rPr>
              <w:t>2</w:t>
            </w:r>
          </w:p>
          <w:p w:rsidR="001C5A10" w:rsidRPr="00971BD7" w:rsidRDefault="001C5A10" w:rsidP="002F1BAB">
            <w:pPr>
              <w:autoSpaceDE w:val="0"/>
              <w:autoSpaceDN w:val="0"/>
              <w:adjustRightInd w:val="0"/>
              <w:jc w:val="center"/>
              <w:rPr>
                <w:sz w:val="24"/>
                <w:lang w:val="zh-CN" w:eastAsia="zh-CN"/>
              </w:rPr>
            </w:pPr>
          </w:p>
        </w:tc>
      </w:tr>
      <w:tr w:rsidR="006448B6" w:rsidRPr="00971BD7" w:rsidTr="0058440C">
        <w:trPr>
          <w:trHeight w:val="503"/>
          <w:jc w:val="center"/>
        </w:trPr>
        <w:tc>
          <w:tcPr>
            <w:tcW w:w="834" w:type="dxa"/>
            <w:vMerge w:val="restart"/>
            <w:tcBorders>
              <w:top w:val="single" w:sz="3" w:space="0" w:color="000000"/>
              <w:left w:val="single" w:sz="3" w:space="0" w:color="000000"/>
              <w:bottom w:val="single" w:sz="3" w:space="0" w:color="000000"/>
              <w:right w:val="single" w:sz="3" w:space="0" w:color="000000"/>
            </w:tcBorders>
            <w:vAlign w:val="center"/>
          </w:tcPr>
          <w:p w:rsidR="0023615E" w:rsidRDefault="0023615E" w:rsidP="002F1BAB">
            <w:pPr>
              <w:autoSpaceDE w:val="0"/>
              <w:autoSpaceDN w:val="0"/>
              <w:adjustRightInd w:val="0"/>
              <w:jc w:val="center"/>
              <w:rPr>
                <w:rFonts w:eastAsia="等线"/>
                <w:sz w:val="24"/>
                <w:lang w:val="zh-CN" w:eastAsia="zh-CN"/>
              </w:rPr>
            </w:pPr>
          </w:p>
          <w:p w:rsidR="0058440C" w:rsidRPr="00971BD7" w:rsidRDefault="0058440C" w:rsidP="002F1BAB">
            <w:pPr>
              <w:autoSpaceDE w:val="0"/>
              <w:autoSpaceDN w:val="0"/>
              <w:adjustRightInd w:val="0"/>
              <w:jc w:val="center"/>
              <w:rPr>
                <w:rFonts w:eastAsia="等线"/>
                <w:sz w:val="24"/>
                <w:lang w:val="zh-CN" w:eastAsia="zh-CN"/>
              </w:rPr>
            </w:pPr>
          </w:p>
          <w:p w:rsidR="0058440C" w:rsidRDefault="0058440C" w:rsidP="002F1BAB">
            <w:pPr>
              <w:autoSpaceDE w:val="0"/>
              <w:autoSpaceDN w:val="0"/>
              <w:adjustRightInd w:val="0"/>
              <w:jc w:val="center"/>
              <w:rPr>
                <w:rFonts w:eastAsia="等线"/>
                <w:sz w:val="24"/>
                <w:lang w:val="zh-CN" w:eastAsia="zh-CN"/>
              </w:rPr>
            </w:pPr>
          </w:p>
          <w:p w:rsidR="0058440C" w:rsidRDefault="0058440C" w:rsidP="002F1BAB">
            <w:pPr>
              <w:autoSpaceDE w:val="0"/>
              <w:autoSpaceDN w:val="0"/>
              <w:adjustRightInd w:val="0"/>
              <w:jc w:val="center"/>
              <w:rPr>
                <w:rFonts w:eastAsia="等线"/>
                <w:sz w:val="24"/>
                <w:lang w:val="zh-CN" w:eastAsia="zh-CN"/>
              </w:rPr>
            </w:pPr>
          </w:p>
          <w:p w:rsidR="0023615E" w:rsidRPr="00971BD7" w:rsidRDefault="0023615E" w:rsidP="002F1BAB">
            <w:pPr>
              <w:autoSpaceDE w:val="0"/>
              <w:autoSpaceDN w:val="0"/>
              <w:adjustRightInd w:val="0"/>
              <w:jc w:val="center"/>
              <w:rPr>
                <w:rFonts w:eastAsia="等线"/>
                <w:sz w:val="24"/>
                <w:lang w:val="zh-CN" w:eastAsia="zh-CN"/>
              </w:rPr>
            </w:pPr>
            <w:r w:rsidRPr="00971BD7">
              <w:rPr>
                <w:rFonts w:eastAsia="等线"/>
                <w:sz w:val="24"/>
                <w:lang w:val="zh-CN"/>
              </w:rPr>
              <w:t>加强政</w:t>
            </w:r>
          </w:p>
          <w:p w:rsidR="00C671F1" w:rsidRPr="00971BD7" w:rsidRDefault="00C671F1" w:rsidP="002F1BAB">
            <w:pPr>
              <w:autoSpaceDE w:val="0"/>
              <w:autoSpaceDN w:val="0"/>
              <w:adjustRightInd w:val="0"/>
              <w:jc w:val="center"/>
              <w:rPr>
                <w:rFonts w:eastAsia="等线"/>
                <w:sz w:val="24"/>
                <w:lang w:val="zh-CN"/>
              </w:rPr>
            </w:pPr>
            <w:r w:rsidRPr="00971BD7">
              <w:rPr>
                <w:rFonts w:eastAsia="等线"/>
                <w:sz w:val="24"/>
                <w:lang w:val="zh-CN"/>
              </w:rPr>
              <w:t>治建设</w:t>
            </w:r>
          </w:p>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16</w:t>
            </w:r>
          </w:p>
        </w:tc>
        <w:tc>
          <w:tcPr>
            <w:tcW w:w="432"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lastRenderedPageBreak/>
              <w:t>5</w:t>
            </w:r>
          </w:p>
        </w:tc>
        <w:tc>
          <w:tcPr>
            <w:tcW w:w="2245" w:type="dxa"/>
            <w:tcBorders>
              <w:top w:val="single" w:sz="3" w:space="0" w:color="000000"/>
              <w:left w:val="single" w:sz="3" w:space="0" w:color="000000"/>
              <w:bottom w:val="single" w:sz="3" w:space="0" w:color="000000"/>
              <w:right w:val="single" w:sz="3" w:space="0" w:color="000000"/>
            </w:tcBorders>
            <w:vAlign w:val="center"/>
          </w:tcPr>
          <w:p w:rsidR="0058440C" w:rsidRPr="00971BD7" w:rsidRDefault="00C671F1" w:rsidP="0058440C">
            <w:pPr>
              <w:autoSpaceDE w:val="0"/>
              <w:autoSpaceDN w:val="0"/>
              <w:adjustRightInd w:val="0"/>
              <w:rPr>
                <w:sz w:val="22"/>
                <w:szCs w:val="22"/>
                <w:lang w:val="zh-CN" w:eastAsia="zh-CN"/>
              </w:rPr>
            </w:pPr>
            <w:r w:rsidRPr="00971BD7">
              <w:rPr>
                <w:sz w:val="24"/>
                <w:lang w:val="zh-CN" w:eastAsia="zh-CN"/>
              </w:rPr>
              <w:t>贯彻落实上级决策部署，做到令行禁止</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Default="00C671F1" w:rsidP="002F1BAB">
            <w:pPr>
              <w:autoSpaceDE w:val="0"/>
              <w:autoSpaceDN w:val="0"/>
              <w:adjustRightInd w:val="0"/>
              <w:rPr>
                <w:sz w:val="24"/>
                <w:lang w:val="zh-CN" w:eastAsia="zh-CN"/>
              </w:rPr>
            </w:pPr>
            <w:r w:rsidRPr="00971BD7">
              <w:rPr>
                <w:sz w:val="24"/>
                <w:lang w:val="zh-CN" w:eastAsia="zh-CN"/>
              </w:rPr>
              <w:t>认真贯彻落实中央、省委和学校的决策部署，牢固树立</w:t>
            </w:r>
            <w:r w:rsidRPr="00971BD7">
              <w:rPr>
                <w:sz w:val="24"/>
                <w:lang w:val="zh-CN" w:eastAsia="zh-CN"/>
              </w:rPr>
              <w:t>“</w:t>
            </w:r>
            <w:r w:rsidRPr="00971BD7">
              <w:rPr>
                <w:sz w:val="24"/>
                <w:lang w:val="zh-CN" w:eastAsia="zh-CN"/>
              </w:rPr>
              <w:t>四个意识</w:t>
            </w:r>
            <w:r w:rsidRPr="00971BD7">
              <w:rPr>
                <w:sz w:val="24"/>
                <w:lang w:val="zh-CN" w:eastAsia="zh-CN"/>
              </w:rPr>
              <w:t xml:space="preserve">” </w:t>
            </w:r>
            <w:r w:rsidRPr="00971BD7">
              <w:rPr>
                <w:sz w:val="24"/>
                <w:lang w:val="zh-CN" w:eastAsia="zh-CN"/>
              </w:rPr>
              <w:t>，做到令行禁止。</w:t>
            </w:r>
          </w:p>
          <w:p w:rsidR="0058440C" w:rsidRPr="00971BD7" w:rsidRDefault="0058440C" w:rsidP="002F1BAB">
            <w:pPr>
              <w:autoSpaceDE w:val="0"/>
              <w:autoSpaceDN w:val="0"/>
              <w:adjustRightInd w:val="0"/>
              <w:rPr>
                <w:sz w:val="22"/>
                <w:szCs w:val="22"/>
                <w:lang w:val="zh-CN" w:eastAsia="zh-CN"/>
              </w:rPr>
            </w:pP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4</w:t>
            </w:r>
          </w:p>
        </w:tc>
      </w:tr>
      <w:tr w:rsidR="006448B6" w:rsidRPr="00971BD7" w:rsidTr="0058440C">
        <w:trPr>
          <w:trHeight w:val="238"/>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6</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严格执行党的纪律和规矩，严防出现违纪现象</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对照《条例》《准则》，严格党内政治生活，严明纪律要求。</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4</w:t>
            </w:r>
          </w:p>
        </w:tc>
      </w:tr>
      <w:tr w:rsidR="00216AEB" w:rsidRPr="00971BD7" w:rsidTr="0058440C">
        <w:trPr>
          <w:trHeight w:val="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坚持民主集中制原则，健全党政联席会议制度，坚持主要领导末位表态制度。</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3</w:t>
            </w:r>
          </w:p>
        </w:tc>
      </w:tr>
      <w:tr w:rsidR="00216AEB" w:rsidRPr="00971BD7" w:rsidTr="0058440C">
        <w:trPr>
          <w:trHeight w:val="420"/>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加强党内监督，强化党支部和党员干部的纪律意识，做到守纪律、讲规矩。</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397"/>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加强政治思想教育和意识形态工作，严把管理、宣传教育、课堂教学政治纪律关。</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3</w:t>
            </w:r>
          </w:p>
        </w:tc>
      </w:tr>
      <w:tr w:rsidR="006448B6" w:rsidRPr="00971BD7" w:rsidTr="0058440C">
        <w:trPr>
          <w:trHeight w:val="577"/>
          <w:jc w:val="center"/>
        </w:trPr>
        <w:tc>
          <w:tcPr>
            <w:tcW w:w="834"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r w:rsidRPr="00971BD7">
              <w:rPr>
                <w:rFonts w:eastAsia="等线"/>
                <w:sz w:val="24"/>
                <w:lang w:val="zh-CN"/>
              </w:rPr>
              <w:t>深化作风建设</w:t>
            </w:r>
          </w:p>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20</w:t>
            </w: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7</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贯彻落实中央八项规定、省委十项规定精神、学校十二项规定和上级有关改进工作作风意见，积极开展作风建设活动</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贯彻落实中央八项规定、省委十项规定精神。严格执行学校十二项规定。</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577"/>
          <w:jc w:val="center"/>
        </w:trPr>
        <w:tc>
          <w:tcPr>
            <w:tcW w:w="834" w:type="dxa"/>
            <w:vMerge/>
            <w:tcBorders>
              <w:top w:val="single" w:sz="3" w:space="0" w:color="000000"/>
              <w:left w:val="single" w:sz="3" w:space="0" w:color="000000"/>
              <w:bottom w:val="single" w:sz="3" w:space="0" w:color="000000"/>
              <w:right w:val="single" w:sz="3" w:space="0" w:color="000000"/>
            </w:tcBorders>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抓好本部门、单位元旦、春节、清明、五一、端午、中秋、国庆、春节、教师节、新生入学等重要节点期间作风建设工作。</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367"/>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学习贯彻上级和学校有关改进工作作风的文件精神，积极开展</w:t>
            </w:r>
            <w:r w:rsidRPr="00971BD7">
              <w:rPr>
                <w:sz w:val="24"/>
                <w:lang w:val="zh-CN" w:eastAsia="zh-CN"/>
              </w:rPr>
              <w:t>“</w:t>
            </w:r>
            <w:r w:rsidRPr="00971BD7">
              <w:rPr>
                <w:sz w:val="24"/>
                <w:lang w:val="zh-CN" w:eastAsia="zh-CN"/>
              </w:rPr>
              <w:t>形式主义、官僚主义</w:t>
            </w:r>
            <w:r w:rsidRPr="00971BD7">
              <w:rPr>
                <w:sz w:val="24"/>
                <w:lang w:val="zh-CN" w:eastAsia="zh-CN"/>
              </w:rPr>
              <w:t>”</w:t>
            </w:r>
            <w:r w:rsidRPr="00971BD7">
              <w:rPr>
                <w:sz w:val="24"/>
                <w:lang w:val="zh-CN" w:eastAsia="zh-CN"/>
              </w:rPr>
              <w:t>专项工作，切实解决本单位、部门</w:t>
            </w:r>
            <w:r w:rsidRPr="00971BD7">
              <w:rPr>
                <w:sz w:val="24"/>
                <w:lang w:val="zh-CN" w:eastAsia="zh-CN"/>
              </w:rPr>
              <w:t>“</w:t>
            </w:r>
            <w:r w:rsidRPr="00971BD7">
              <w:rPr>
                <w:sz w:val="24"/>
                <w:lang w:val="zh-CN" w:eastAsia="zh-CN"/>
              </w:rPr>
              <w:t>四风</w:t>
            </w:r>
            <w:r w:rsidRPr="00971BD7">
              <w:rPr>
                <w:sz w:val="24"/>
                <w:lang w:val="zh-CN" w:eastAsia="zh-CN"/>
              </w:rPr>
              <w:t>”</w:t>
            </w:r>
            <w:r w:rsidRPr="00971BD7">
              <w:rPr>
                <w:sz w:val="24"/>
                <w:lang w:val="zh-CN" w:eastAsia="zh-CN"/>
              </w:rPr>
              <w:t>突出问题。</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253"/>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严格正风肃纪，发现违反规定的问题及时制止、纠正。</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44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8</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坚持厉行节约，严控办公经费和</w:t>
            </w:r>
            <w:r w:rsidRPr="00971BD7">
              <w:rPr>
                <w:sz w:val="24"/>
                <w:lang w:val="zh-CN" w:eastAsia="zh-CN"/>
              </w:rPr>
              <w:t>“</w:t>
            </w:r>
            <w:r w:rsidRPr="00971BD7">
              <w:rPr>
                <w:sz w:val="24"/>
                <w:lang w:val="zh-CN" w:eastAsia="zh-CN"/>
              </w:rPr>
              <w:t>三公</w:t>
            </w:r>
            <w:r w:rsidRPr="00971BD7">
              <w:rPr>
                <w:sz w:val="24"/>
                <w:lang w:val="zh-CN" w:eastAsia="zh-CN"/>
              </w:rPr>
              <w:t>”</w:t>
            </w:r>
            <w:r w:rsidRPr="00971BD7">
              <w:rPr>
                <w:sz w:val="24"/>
                <w:lang w:val="zh-CN" w:eastAsia="zh-CN"/>
              </w:rPr>
              <w:t>经费支出</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严格控制本单位、部门的办公经费和</w:t>
            </w:r>
            <w:r w:rsidRPr="00971BD7">
              <w:rPr>
                <w:sz w:val="24"/>
                <w:lang w:val="zh-CN" w:eastAsia="zh-CN"/>
              </w:rPr>
              <w:t>“</w:t>
            </w:r>
            <w:r w:rsidRPr="00971BD7">
              <w:rPr>
                <w:sz w:val="24"/>
                <w:lang w:val="zh-CN" w:eastAsia="zh-CN"/>
              </w:rPr>
              <w:t>三公</w:t>
            </w:r>
            <w:r w:rsidRPr="00971BD7">
              <w:rPr>
                <w:sz w:val="24"/>
                <w:lang w:val="zh-CN" w:eastAsia="zh-CN"/>
              </w:rPr>
              <w:t>”</w:t>
            </w:r>
            <w:r w:rsidRPr="00971BD7">
              <w:rPr>
                <w:sz w:val="24"/>
                <w:lang w:val="zh-CN" w:eastAsia="zh-CN"/>
              </w:rPr>
              <w:t>经费支出。</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F039AC" w:rsidP="002F1BAB">
            <w:pPr>
              <w:autoSpaceDE w:val="0"/>
              <w:autoSpaceDN w:val="0"/>
              <w:adjustRightInd w:val="0"/>
              <w:jc w:val="center"/>
              <w:rPr>
                <w:sz w:val="24"/>
                <w:lang w:val="zh-CN" w:eastAsia="zh-CN"/>
              </w:rPr>
            </w:pPr>
            <w:r>
              <w:rPr>
                <w:rFonts w:hint="eastAsia"/>
                <w:sz w:val="24"/>
                <w:lang w:val="zh-CN" w:eastAsia="zh-CN"/>
              </w:rPr>
              <w:t>4</w:t>
            </w:r>
          </w:p>
        </w:tc>
      </w:tr>
      <w:tr w:rsidR="00216AEB" w:rsidRPr="00971BD7" w:rsidTr="0058440C">
        <w:trPr>
          <w:trHeight w:val="280"/>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严格执行公务接待管理相关规定。</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367"/>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9</w:t>
            </w:r>
          </w:p>
        </w:tc>
        <w:tc>
          <w:tcPr>
            <w:tcW w:w="2245" w:type="dxa"/>
            <w:vMerge w:val="restart"/>
            <w:tcBorders>
              <w:top w:val="single" w:sz="3" w:space="0" w:color="000000"/>
              <w:left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密切联系群众，为师生办实事，提升服务水平</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pacing w:val="-8"/>
                <w:sz w:val="24"/>
                <w:lang w:val="zh-CN" w:eastAsia="zh-CN"/>
              </w:rPr>
              <w:t>建立中层干部联系班级制度。</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pacing w:val="-8"/>
                <w:sz w:val="24"/>
                <w:lang w:val="zh-CN"/>
              </w:rPr>
            </w:pPr>
            <w:r w:rsidRPr="00971BD7">
              <w:rPr>
                <w:spacing w:val="-8"/>
                <w:sz w:val="24"/>
                <w:lang w:val="zh-CN"/>
              </w:rPr>
              <w:t>2</w:t>
            </w:r>
          </w:p>
        </w:tc>
      </w:tr>
      <w:tr w:rsidR="00216AEB" w:rsidRPr="00971BD7" w:rsidTr="0058440C">
        <w:trPr>
          <w:trHeight w:val="367"/>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left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left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切实解决师生反映的热点、难点问题。</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491"/>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4"/>
                <w:lang w:val="zh-CN" w:eastAsia="zh-CN"/>
              </w:rPr>
            </w:pPr>
            <w:r w:rsidRPr="00971BD7">
              <w:rPr>
                <w:spacing w:val="-4"/>
                <w:sz w:val="24"/>
                <w:lang w:val="zh-CN" w:eastAsia="zh-CN"/>
              </w:rPr>
              <w:t>完善和落实首问责任制、限期办结制等各项制度。</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577"/>
          <w:jc w:val="center"/>
        </w:trPr>
        <w:tc>
          <w:tcPr>
            <w:tcW w:w="834"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r w:rsidRPr="00971BD7">
              <w:rPr>
                <w:rFonts w:eastAsia="等线"/>
                <w:sz w:val="24"/>
                <w:lang w:val="zh-CN"/>
              </w:rPr>
              <w:t>加强纪律建设</w:t>
            </w:r>
          </w:p>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10</w:t>
            </w:r>
          </w:p>
        </w:tc>
        <w:tc>
          <w:tcPr>
            <w:tcW w:w="432"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10</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认真学习党风廉政建设和反腐败工作精神，结合实际有效开展党纪法规和廉洁教育工作</w:t>
            </w: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将学习党风廉政建设和反腐败工作的重要论述、有关党纪法规纳入本部门、本单位年度学习计划。</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715"/>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理论学习中心组、党员组织活动、教职工政治学习全年安排反腐倡廉专题教育各不少于</w:t>
            </w:r>
            <w:r w:rsidRPr="00971BD7">
              <w:rPr>
                <w:sz w:val="24"/>
                <w:lang w:val="zh-CN" w:eastAsia="zh-CN"/>
              </w:rPr>
              <w:t>1</w:t>
            </w:r>
            <w:r w:rsidRPr="00971BD7">
              <w:rPr>
                <w:sz w:val="24"/>
                <w:lang w:val="zh-CN" w:eastAsia="zh-CN"/>
              </w:rPr>
              <w:t>次。</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457"/>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pacing w:val="-6"/>
                <w:sz w:val="22"/>
                <w:szCs w:val="22"/>
                <w:lang w:val="zh-CN" w:eastAsia="zh-CN"/>
              </w:rPr>
            </w:pPr>
            <w:r w:rsidRPr="00971BD7">
              <w:rPr>
                <w:spacing w:val="-6"/>
                <w:sz w:val="24"/>
                <w:lang w:val="zh-CN" w:eastAsia="zh-CN"/>
              </w:rPr>
              <w:t>针对干部、教师、职工、学生群体开展党纪法规、廉政廉洁教育活动。</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4</w:t>
            </w:r>
          </w:p>
        </w:tc>
      </w:tr>
      <w:tr w:rsidR="006448B6" w:rsidRPr="00971BD7" w:rsidTr="0058440C">
        <w:trPr>
          <w:trHeight w:val="650"/>
          <w:jc w:val="center"/>
        </w:trPr>
        <w:tc>
          <w:tcPr>
            <w:tcW w:w="8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11</w:t>
            </w:r>
          </w:p>
        </w:tc>
        <w:tc>
          <w:tcPr>
            <w:tcW w:w="2245" w:type="dxa"/>
            <w:tcBorders>
              <w:top w:val="single" w:sz="3" w:space="0" w:color="000000"/>
              <w:left w:val="single" w:sz="3" w:space="0" w:color="000000"/>
              <w:bottom w:val="single" w:sz="3" w:space="0" w:color="000000"/>
              <w:right w:val="single" w:sz="3" w:space="0" w:color="000000"/>
            </w:tcBorders>
            <w:vAlign w:val="center"/>
          </w:tcPr>
          <w:p w:rsidR="00C671F1" w:rsidRDefault="00C671F1" w:rsidP="002F1BAB">
            <w:pPr>
              <w:autoSpaceDE w:val="0"/>
              <w:autoSpaceDN w:val="0"/>
              <w:adjustRightInd w:val="0"/>
              <w:rPr>
                <w:sz w:val="24"/>
                <w:lang w:val="zh-CN" w:eastAsia="zh-CN"/>
              </w:rPr>
            </w:pPr>
            <w:r w:rsidRPr="00971BD7">
              <w:rPr>
                <w:sz w:val="24"/>
                <w:lang w:val="zh-CN" w:eastAsia="zh-CN"/>
              </w:rPr>
              <w:t>积极开展校园廉洁文化活动</w:t>
            </w:r>
          </w:p>
          <w:p w:rsidR="00B9224C" w:rsidRDefault="00B9224C" w:rsidP="002F1BAB">
            <w:pPr>
              <w:autoSpaceDE w:val="0"/>
              <w:autoSpaceDN w:val="0"/>
              <w:adjustRightInd w:val="0"/>
              <w:rPr>
                <w:sz w:val="22"/>
                <w:szCs w:val="22"/>
                <w:lang w:val="zh-CN" w:eastAsia="zh-CN"/>
              </w:rPr>
            </w:pPr>
          </w:p>
          <w:p w:rsidR="0058440C" w:rsidRPr="00971BD7" w:rsidRDefault="0058440C" w:rsidP="002F1BAB">
            <w:pPr>
              <w:autoSpaceDE w:val="0"/>
              <w:autoSpaceDN w:val="0"/>
              <w:adjustRightInd w:val="0"/>
              <w:rPr>
                <w:sz w:val="22"/>
                <w:szCs w:val="22"/>
                <w:lang w:val="zh-CN" w:eastAsia="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rPr>
                <w:sz w:val="22"/>
                <w:szCs w:val="22"/>
                <w:lang w:val="zh-CN" w:eastAsia="zh-CN"/>
              </w:rPr>
            </w:pPr>
            <w:r w:rsidRPr="00971BD7">
              <w:rPr>
                <w:sz w:val="24"/>
                <w:lang w:val="zh-CN" w:eastAsia="zh-CN"/>
              </w:rPr>
              <w:t>结合本部门、本单位实际，开展有特色的校园廉洁文化活动，积极组织参加学校的廉洁文化周活动。</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306"/>
          <w:jc w:val="center"/>
        </w:trPr>
        <w:tc>
          <w:tcPr>
            <w:tcW w:w="834" w:type="dxa"/>
            <w:vMerge w:val="restart"/>
            <w:tcBorders>
              <w:top w:val="single" w:sz="3" w:space="0" w:color="000000"/>
              <w:left w:val="single" w:sz="3" w:space="0" w:color="000000"/>
              <w:right w:val="single" w:sz="3" w:space="0" w:color="000000"/>
            </w:tcBorders>
            <w:vAlign w:val="center"/>
          </w:tcPr>
          <w:p w:rsidR="00B9224C" w:rsidRDefault="00B9224C" w:rsidP="002F1BAB">
            <w:pPr>
              <w:autoSpaceDE w:val="0"/>
              <w:autoSpaceDN w:val="0"/>
              <w:adjustRightInd w:val="0"/>
              <w:jc w:val="center"/>
              <w:rPr>
                <w:rFonts w:eastAsia="等线"/>
                <w:sz w:val="24"/>
                <w:lang w:val="zh-CN" w:eastAsia="zh-CN"/>
              </w:rPr>
            </w:pPr>
          </w:p>
          <w:p w:rsidR="00C671F1" w:rsidRPr="00971BD7" w:rsidRDefault="00C671F1" w:rsidP="002F1BAB">
            <w:pPr>
              <w:autoSpaceDE w:val="0"/>
              <w:autoSpaceDN w:val="0"/>
              <w:adjustRightInd w:val="0"/>
              <w:jc w:val="center"/>
              <w:rPr>
                <w:rFonts w:eastAsia="等线"/>
                <w:sz w:val="24"/>
                <w:lang w:val="zh-CN"/>
              </w:rPr>
            </w:pPr>
            <w:r w:rsidRPr="00971BD7">
              <w:rPr>
                <w:rFonts w:eastAsia="等线"/>
                <w:sz w:val="24"/>
                <w:lang w:val="zh-CN"/>
              </w:rPr>
              <w:t>加强制度建设</w:t>
            </w:r>
          </w:p>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18</w:t>
            </w:r>
          </w:p>
        </w:tc>
        <w:tc>
          <w:tcPr>
            <w:tcW w:w="432" w:type="dxa"/>
            <w:vMerge w:val="restart"/>
            <w:tcBorders>
              <w:top w:val="single" w:sz="3" w:space="0" w:color="000000"/>
              <w:left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2"/>
                <w:szCs w:val="22"/>
                <w:lang w:val="zh-CN"/>
              </w:rPr>
            </w:pPr>
            <w:r w:rsidRPr="00971BD7">
              <w:rPr>
                <w:rFonts w:eastAsia="等线"/>
                <w:sz w:val="24"/>
                <w:lang w:val="zh-CN"/>
              </w:rPr>
              <w:t>12</w:t>
            </w:r>
          </w:p>
        </w:tc>
        <w:tc>
          <w:tcPr>
            <w:tcW w:w="2245" w:type="dxa"/>
            <w:vMerge w:val="restart"/>
            <w:tcBorders>
              <w:top w:val="single" w:sz="3" w:space="0" w:color="000000"/>
              <w:left w:val="single" w:sz="3" w:space="0" w:color="000000"/>
              <w:right w:val="single" w:sz="3" w:space="0" w:color="000000"/>
            </w:tcBorders>
            <w:vAlign w:val="center"/>
          </w:tcPr>
          <w:p w:rsidR="00C671F1" w:rsidRPr="00A1668D" w:rsidRDefault="00C671F1" w:rsidP="002F1BAB">
            <w:pPr>
              <w:autoSpaceDE w:val="0"/>
              <w:autoSpaceDN w:val="0"/>
              <w:adjustRightInd w:val="0"/>
              <w:jc w:val="center"/>
              <w:rPr>
                <w:sz w:val="22"/>
                <w:szCs w:val="22"/>
                <w:lang w:val="zh-CN" w:eastAsia="zh-CN"/>
              </w:rPr>
            </w:pPr>
            <w:r w:rsidRPr="00A1668D">
              <w:rPr>
                <w:sz w:val="24"/>
                <w:lang w:val="zh-CN" w:eastAsia="zh-CN"/>
              </w:rPr>
              <w:t>开展廉政风险防控工作，规范权力运行，推进源头治理，做到抓早抓小</w:t>
            </w:r>
          </w:p>
        </w:tc>
        <w:tc>
          <w:tcPr>
            <w:tcW w:w="8045" w:type="dxa"/>
            <w:tcBorders>
              <w:top w:val="single" w:sz="3" w:space="0" w:color="000000"/>
              <w:left w:val="single" w:sz="3" w:space="0" w:color="000000"/>
              <w:bottom w:val="single" w:sz="4" w:space="0" w:color="auto"/>
              <w:right w:val="single" w:sz="3" w:space="0" w:color="000000"/>
            </w:tcBorders>
            <w:vAlign w:val="center"/>
          </w:tcPr>
          <w:p w:rsidR="00C671F1" w:rsidRPr="002F1BAB" w:rsidRDefault="00C671F1" w:rsidP="002F1BAB">
            <w:pPr>
              <w:autoSpaceDE w:val="0"/>
              <w:autoSpaceDN w:val="0"/>
              <w:adjustRightInd w:val="0"/>
              <w:rPr>
                <w:w w:val="90"/>
                <w:sz w:val="22"/>
                <w:szCs w:val="22"/>
                <w:lang w:val="zh-CN" w:eastAsia="zh-CN"/>
              </w:rPr>
            </w:pPr>
            <w:r w:rsidRPr="002F1BAB">
              <w:rPr>
                <w:w w:val="90"/>
                <w:sz w:val="24"/>
                <w:lang w:val="zh-CN" w:eastAsia="zh-CN"/>
              </w:rPr>
              <w:t>深入排查本部门、本单位权力运行过程中的廉政风险点，制定完善风险防控措施。</w:t>
            </w:r>
          </w:p>
        </w:tc>
        <w:tc>
          <w:tcPr>
            <w:tcW w:w="898" w:type="dxa"/>
            <w:tcBorders>
              <w:top w:val="single" w:sz="3" w:space="0" w:color="000000"/>
              <w:left w:val="single" w:sz="3" w:space="0" w:color="000000"/>
              <w:bottom w:val="single" w:sz="4" w:space="0" w:color="auto"/>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3</w:t>
            </w:r>
          </w:p>
        </w:tc>
      </w:tr>
      <w:tr w:rsidR="006448B6" w:rsidRPr="00971BD7" w:rsidTr="0058440C">
        <w:trPr>
          <w:trHeight w:val="467"/>
          <w:jc w:val="center"/>
        </w:trPr>
        <w:tc>
          <w:tcPr>
            <w:tcW w:w="834" w:type="dxa"/>
            <w:vMerge/>
            <w:tcBorders>
              <w:left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p>
        </w:tc>
        <w:tc>
          <w:tcPr>
            <w:tcW w:w="432" w:type="dxa"/>
            <w:vMerge/>
            <w:tcBorders>
              <w:top w:val="single" w:sz="3" w:space="0" w:color="000000"/>
              <w:left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p>
        </w:tc>
        <w:tc>
          <w:tcPr>
            <w:tcW w:w="2245" w:type="dxa"/>
            <w:vMerge/>
            <w:tcBorders>
              <w:left w:val="single" w:sz="3" w:space="0" w:color="000000"/>
              <w:right w:val="single" w:sz="3" w:space="0" w:color="000000"/>
            </w:tcBorders>
            <w:vAlign w:val="center"/>
          </w:tcPr>
          <w:p w:rsidR="00C671F1" w:rsidRPr="002F1BAB" w:rsidRDefault="00C671F1" w:rsidP="002F1BAB">
            <w:pPr>
              <w:autoSpaceDE w:val="0"/>
              <w:autoSpaceDN w:val="0"/>
              <w:adjustRightInd w:val="0"/>
              <w:jc w:val="center"/>
              <w:rPr>
                <w:w w:val="90"/>
                <w:sz w:val="24"/>
                <w:lang w:val="zh-CN"/>
              </w:rPr>
            </w:pPr>
          </w:p>
        </w:tc>
        <w:tc>
          <w:tcPr>
            <w:tcW w:w="8045" w:type="dxa"/>
            <w:tcBorders>
              <w:top w:val="single" w:sz="4" w:space="0" w:color="auto"/>
              <w:left w:val="single" w:sz="3" w:space="0" w:color="000000"/>
              <w:bottom w:val="single" w:sz="4" w:space="0" w:color="auto"/>
              <w:right w:val="single" w:sz="3" w:space="0" w:color="000000"/>
            </w:tcBorders>
            <w:vAlign w:val="center"/>
          </w:tcPr>
          <w:p w:rsidR="00C671F1" w:rsidRPr="00A1668D" w:rsidRDefault="00C671F1" w:rsidP="002F1BAB">
            <w:pPr>
              <w:autoSpaceDE w:val="0"/>
              <w:autoSpaceDN w:val="0"/>
              <w:adjustRightInd w:val="0"/>
              <w:rPr>
                <w:sz w:val="22"/>
                <w:szCs w:val="22"/>
                <w:lang w:val="zh-CN" w:eastAsia="zh-CN"/>
              </w:rPr>
            </w:pPr>
            <w:r w:rsidRPr="00A1668D">
              <w:rPr>
                <w:sz w:val="24"/>
                <w:lang w:val="zh-CN" w:eastAsia="zh-CN"/>
              </w:rPr>
              <w:t>制定权力运行流程图，不断完善工作规程。</w:t>
            </w:r>
          </w:p>
        </w:tc>
        <w:tc>
          <w:tcPr>
            <w:tcW w:w="898" w:type="dxa"/>
            <w:tcBorders>
              <w:top w:val="single" w:sz="4" w:space="0" w:color="auto"/>
              <w:left w:val="single" w:sz="3" w:space="0" w:color="000000"/>
              <w:bottom w:val="single" w:sz="4" w:space="0" w:color="auto"/>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3</w:t>
            </w:r>
          </w:p>
        </w:tc>
      </w:tr>
      <w:tr w:rsidR="006448B6" w:rsidRPr="00971BD7" w:rsidTr="0058440C">
        <w:trPr>
          <w:trHeight w:val="403"/>
          <w:jc w:val="center"/>
        </w:trPr>
        <w:tc>
          <w:tcPr>
            <w:tcW w:w="834" w:type="dxa"/>
            <w:vMerge/>
            <w:tcBorders>
              <w:left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p>
        </w:tc>
        <w:tc>
          <w:tcPr>
            <w:tcW w:w="432" w:type="dxa"/>
            <w:vMerge/>
            <w:tcBorders>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rFonts w:eastAsia="等线"/>
                <w:sz w:val="24"/>
                <w:lang w:val="zh-CN"/>
              </w:rPr>
            </w:pPr>
          </w:p>
        </w:tc>
        <w:tc>
          <w:tcPr>
            <w:tcW w:w="2245" w:type="dxa"/>
            <w:vMerge/>
            <w:tcBorders>
              <w:left w:val="single" w:sz="3" w:space="0" w:color="000000"/>
              <w:right w:val="single" w:sz="3" w:space="0" w:color="000000"/>
            </w:tcBorders>
            <w:vAlign w:val="center"/>
          </w:tcPr>
          <w:p w:rsidR="00C671F1" w:rsidRPr="002F1BAB" w:rsidRDefault="00C671F1" w:rsidP="002F1BAB">
            <w:pPr>
              <w:autoSpaceDE w:val="0"/>
              <w:autoSpaceDN w:val="0"/>
              <w:adjustRightInd w:val="0"/>
              <w:jc w:val="center"/>
              <w:rPr>
                <w:w w:val="90"/>
                <w:sz w:val="24"/>
                <w:lang w:val="zh-CN"/>
              </w:rPr>
            </w:pPr>
          </w:p>
        </w:tc>
        <w:tc>
          <w:tcPr>
            <w:tcW w:w="8045" w:type="dxa"/>
            <w:tcBorders>
              <w:top w:val="single" w:sz="4" w:space="0" w:color="auto"/>
              <w:left w:val="single" w:sz="3" w:space="0" w:color="000000"/>
              <w:bottom w:val="single" w:sz="3" w:space="0" w:color="000000"/>
              <w:right w:val="single" w:sz="3" w:space="0" w:color="000000"/>
            </w:tcBorders>
            <w:vAlign w:val="center"/>
          </w:tcPr>
          <w:p w:rsidR="00C671F1" w:rsidRPr="00A1668D" w:rsidRDefault="00C671F1" w:rsidP="002F1BAB">
            <w:pPr>
              <w:autoSpaceDE w:val="0"/>
              <w:autoSpaceDN w:val="0"/>
              <w:adjustRightInd w:val="0"/>
              <w:rPr>
                <w:sz w:val="24"/>
                <w:lang w:val="zh-CN" w:eastAsia="zh-CN"/>
              </w:rPr>
            </w:pPr>
            <w:r w:rsidRPr="00A1668D">
              <w:rPr>
                <w:sz w:val="24"/>
                <w:lang w:val="zh-CN" w:eastAsia="zh-CN"/>
              </w:rPr>
              <w:t>开展廉政风险分析和研判，抓好廉政风险源头治理，抓早抓小。</w:t>
            </w:r>
          </w:p>
        </w:tc>
        <w:tc>
          <w:tcPr>
            <w:tcW w:w="898" w:type="dxa"/>
            <w:tcBorders>
              <w:top w:val="single" w:sz="4" w:space="0" w:color="auto"/>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324"/>
          <w:jc w:val="center"/>
        </w:trPr>
        <w:tc>
          <w:tcPr>
            <w:tcW w:w="834" w:type="dxa"/>
            <w:vMerge/>
            <w:tcBorders>
              <w:left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43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spacing w:after="200"/>
              <w:rPr>
                <w:sz w:val="22"/>
                <w:szCs w:val="22"/>
                <w:lang w:val="zh-CN"/>
              </w:rPr>
            </w:pPr>
          </w:p>
        </w:tc>
        <w:tc>
          <w:tcPr>
            <w:tcW w:w="2245" w:type="dxa"/>
            <w:vMerge/>
            <w:tcBorders>
              <w:left w:val="single" w:sz="3" w:space="0" w:color="000000"/>
              <w:bottom w:val="single" w:sz="3" w:space="0" w:color="000000"/>
              <w:right w:val="single" w:sz="3" w:space="0" w:color="000000"/>
            </w:tcBorders>
            <w:shd w:val="clear" w:color="000000" w:fill="FFFFFF"/>
            <w:vAlign w:val="center"/>
          </w:tcPr>
          <w:p w:rsidR="00C671F1" w:rsidRPr="002F1BAB" w:rsidRDefault="00C671F1" w:rsidP="002F1BAB">
            <w:pPr>
              <w:autoSpaceDE w:val="0"/>
              <w:autoSpaceDN w:val="0"/>
              <w:adjustRightInd w:val="0"/>
              <w:spacing w:after="200"/>
              <w:jc w:val="center"/>
              <w:rPr>
                <w:w w:val="90"/>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C671F1" w:rsidRPr="00A1668D" w:rsidRDefault="00C671F1" w:rsidP="002F1BAB">
            <w:pPr>
              <w:autoSpaceDE w:val="0"/>
              <w:autoSpaceDN w:val="0"/>
              <w:adjustRightInd w:val="0"/>
              <w:rPr>
                <w:sz w:val="22"/>
                <w:szCs w:val="22"/>
                <w:lang w:val="zh-CN" w:eastAsia="zh-CN"/>
              </w:rPr>
            </w:pPr>
            <w:r w:rsidRPr="00A1668D">
              <w:rPr>
                <w:sz w:val="24"/>
                <w:lang w:val="zh-CN" w:eastAsia="zh-CN"/>
              </w:rPr>
              <w:t>对存在的风险和问题及时报告处置。</w:t>
            </w:r>
          </w:p>
        </w:tc>
        <w:tc>
          <w:tcPr>
            <w:tcW w:w="898" w:type="dxa"/>
            <w:tcBorders>
              <w:top w:val="single" w:sz="3" w:space="0" w:color="000000"/>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2</w:t>
            </w:r>
          </w:p>
        </w:tc>
      </w:tr>
      <w:tr w:rsidR="006448B6" w:rsidRPr="00971BD7" w:rsidTr="0058440C">
        <w:trPr>
          <w:trHeight w:val="401"/>
          <w:jc w:val="center"/>
        </w:trPr>
        <w:tc>
          <w:tcPr>
            <w:tcW w:w="834" w:type="dxa"/>
            <w:vMerge/>
            <w:tcBorders>
              <w:left w:val="single" w:sz="3" w:space="0" w:color="000000"/>
              <w:right w:val="single" w:sz="3" w:space="0" w:color="000000"/>
            </w:tcBorders>
            <w:shd w:val="clear" w:color="000000" w:fill="FFFFFF"/>
            <w:vAlign w:val="center"/>
          </w:tcPr>
          <w:p w:rsidR="00612754" w:rsidRPr="00971BD7" w:rsidRDefault="00612754"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3" w:space="0" w:color="000000"/>
              <w:right w:val="single" w:sz="3" w:space="0" w:color="000000"/>
            </w:tcBorders>
            <w:vAlign w:val="center"/>
          </w:tcPr>
          <w:p w:rsidR="00612754" w:rsidRPr="00971BD7" w:rsidRDefault="00612754" w:rsidP="002F1BAB">
            <w:pPr>
              <w:autoSpaceDE w:val="0"/>
              <w:autoSpaceDN w:val="0"/>
              <w:adjustRightInd w:val="0"/>
              <w:jc w:val="center"/>
              <w:rPr>
                <w:rFonts w:eastAsia="等线"/>
                <w:sz w:val="24"/>
                <w:lang w:val="zh-CN" w:eastAsia="zh-CN"/>
              </w:rPr>
            </w:pPr>
            <w:r w:rsidRPr="00971BD7">
              <w:rPr>
                <w:rFonts w:eastAsia="等线"/>
                <w:sz w:val="24"/>
                <w:lang w:val="zh-CN"/>
              </w:rPr>
              <w:t>13</w:t>
            </w:r>
          </w:p>
        </w:tc>
        <w:tc>
          <w:tcPr>
            <w:tcW w:w="2245" w:type="dxa"/>
            <w:vMerge w:val="restart"/>
            <w:tcBorders>
              <w:top w:val="single" w:sz="3" w:space="0" w:color="000000"/>
              <w:left w:val="single" w:sz="3" w:space="0" w:color="000000"/>
              <w:right w:val="single" w:sz="3" w:space="0" w:color="000000"/>
            </w:tcBorders>
            <w:vAlign w:val="center"/>
          </w:tcPr>
          <w:p w:rsidR="00612754" w:rsidRPr="00A1668D" w:rsidRDefault="00612754" w:rsidP="002F1BAB">
            <w:pPr>
              <w:autoSpaceDE w:val="0"/>
              <w:autoSpaceDN w:val="0"/>
              <w:adjustRightInd w:val="0"/>
              <w:jc w:val="center"/>
              <w:rPr>
                <w:sz w:val="24"/>
                <w:lang w:val="zh-CN" w:eastAsia="zh-CN"/>
              </w:rPr>
            </w:pPr>
            <w:r w:rsidRPr="00A1668D">
              <w:rPr>
                <w:sz w:val="24"/>
                <w:lang w:val="zh-CN" w:eastAsia="zh-CN"/>
              </w:rPr>
              <w:t>完善规章制度，认真执行</w:t>
            </w:r>
            <w:r w:rsidRPr="00A1668D">
              <w:rPr>
                <w:sz w:val="24"/>
                <w:lang w:val="zh-CN" w:eastAsia="zh-CN"/>
              </w:rPr>
              <w:t xml:space="preserve"> “</w:t>
            </w:r>
            <w:r w:rsidRPr="00A1668D">
              <w:rPr>
                <w:sz w:val="24"/>
                <w:lang w:val="zh-CN" w:eastAsia="zh-CN"/>
              </w:rPr>
              <w:t>三重一大</w:t>
            </w:r>
            <w:r w:rsidRPr="00A1668D">
              <w:rPr>
                <w:sz w:val="24"/>
                <w:lang w:val="zh-CN" w:eastAsia="zh-CN"/>
              </w:rPr>
              <w:t>”</w:t>
            </w:r>
            <w:r w:rsidRPr="00A1668D">
              <w:rPr>
                <w:sz w:val="24"/>
                <w:lang w:val="zh-CN" w:eastAsia="zh-CN"/>
              </w:rPr>
              <w:t>事项集体决策制度</w:t>
            </w:r>
          </w:p>
        </w:tc>
        <w:tc>
          <w:tcPr>
            <w:tcW w:w="8045" w:type="dxa"/>
            <w:tcBorders>
              <w:top w:val="single" w:sz="3" w:space="0" w:color="000000"/>
              <w:left w:val="single" w:sz="3" w:space="0" w:color="000000"/>
              <w:bottom w:val="single" w:sz="3" w:space="0" w:color="000000"/>
              <w:right w:val="single" w:sz="3" w:space="0" w:color="000000"/>
            </w:tcBorders>
            <w:vAlign w:val="center"/>
          </w:tcPr>
          <w:p w:rsidR="00612754" w:rsidRPr="00A1668D" w:rsidRDefault="00612754" w:rsidP="002F1BAB">
            <w:pPr>
              <w:autoSpaceDE w:val="0"/>
              <w:autoSpaceDN w:val="0"/>
              <w:adjustRightInd w:val="0"/>
              <w:rPr>
                <w:sz w:val="24"/>
                <w:lang w:val="zh-CN" w:eastAsia="zh-CN"/>
              </w:rPr>
            </w:pPr>
            <w:r w:rsidRPr="00A1668D">
              <w:rPr>
                <w:sz w:val="24"/>
                <w:lang w:val="zh-CN" w:eastAsia="zh-CN"/>
              </w:rPr>
              <w:t>健全完善</w:t>
            </w:r>
            <w:r w:rsidRPr="00A1668D">
              <w:rPr>
                <w:sz w:val="24"/>
                <w:lang w:val="zh-CN" w:eastAsia="zh-CN"/>
              </w:rPr>
              <w:t>“</w:t>
            </w:r>
            <w:r w:rsidRPr="00A1668D">
              <w:rPr>
                <w:sz w:val="24"/>
                <w:lang w:val="zh-CN" w:eastAsia="zh-CN"/>
              </w:rPr>
              <w:t>三重一大</w:t>
            </w:r>
            <w:r w:rsidRPr="00A1668D">
              <w:rPr>
                <w:sz w:val="24"/>
                <w:lang w:val="zh-CN" w:eastAsia="zh-CN"/>
              </w:rPr>
              <w:t>”</w:t>
            </w:r>
            <w:r w:rsidRPr="00A1668D">
              <w:rPr>
                <w:sz w:val="24"/>
                <w:lang w:val="zh-CN" w:eastAsia="zh-CN"/>
              </w:rPr>
              <w:t>事项集体决策等规章制度。</w:t>
            </w:r>
          </w:p>
        </w:tc>
        <w:tc>
          <w:tcPr>
            <w:tcW w:w="898" w:type="dxa"/>
            <w:tcBorders>
              <w:top w:val="single" w:sz="3" w:space="0" w:color="000000"/>
              <w:left w:val="single" w:sz="3" w:space="0" w:color="000000"/>
              <w:bottom w:val="single" w:sz="3" w:space="0" w:color="000000"/>
              <w:right w:val="single" w:sz="3" w:space="0" w:color="000000"/>
            </w:tcBorders>
            <w:vAlign w:val="center"/>
          </w:tcPr>
          <w:p w:rsidR="00612754" w:rsidRPr="00971BD7" w:rsidRDefault="00612754"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420"/>
          <w:jc w:val="center"/>
        </w:trPr>
        <w:tc>
          <w:tcPr>
            <w:tcW w:w="834" w:type="dxa"/>
            <w:vMerge/>
            <w:tcBorders>
              <w:left w:val="single" w:sz="3" w:space="0" w:color="000000"/>
              <w:right w:val="single" w:sz="3" w:space="0" w:color="000000"/>
            </w:tcBorders>
            <w:shd w:val="clear" w:color="000000" w:fill="FFFFFF"/>
            <w:vAlign w:val="center"/>
          </w:tcPr>
          <w:p w:rsidR="00612754" w:rsidRPr="00971BD7" w:rsidRDefault="00612754" w:rsidP="002F1BAB">
            <w:pPr>
              <w:autoSpaceDE w:val="0"/>
              <w:autoSpaceDN w:val="0"/>
              <w:adjustRightInd w:val="0"/>
              <w:spacing w:after="200"/>
              <w:rPr>
                <w:sz w:val="22"/>
                <w:szCs w:val="22"/>
                <w:lang w:val="zh-CN"/>
              </w:rPr>
            </w:pPr>
          </w:p>
        </w:tc>
        <w:tc>
          <w:tcPr>
            <w:tcW w:w="432" w:type="dxa"/>
            <w:vMerge/>
            <w:tcBorders>
              <w:left w:val="single" w:sz="3" w:space="0" w:color="000000"/>
              <w:right w:val="single" w:sz="3" w:space="0" w:color="000000"/>
            </w:tcBorders>
            <w:shd w:val="clear" w:color="000000" w:fill="FFFFFF"/>
            <w:vAlign w:val="center"/>
          </w:tcPr>
          <w:p w:rsidR="00612754" w:rsidRPr="00971BD7" w:rsidRDefault="00612754" w:rsidP="002F1BAB">
            <w:pPr>
              <w:autoSpaceDE w:val="0"/>
              <w:autoSpaceDN w:val="0"/>
              <w:adjustRightInd w:val="0"/>
              <w:jc w:val="center"/>
              <w:rPr>
                <w:rFonts w:eastAsia="等线"/>
                <w:sz w:val="24"/>
                <w:lang w:val="zh-CN"/>
              </w:rPr>
            </w:pPr>
          </w:p>
        </w:tc>
        <w:tc>
          <w:tcPr>
            <w:tcW w:w="2245" w:type="dxa"/>
            <w:vMerge/>
            <w:tcBorders>
              <w:left w:val="single" w:sz="3" w:space="0" w:color="000000"/>
              <w:right w:val="single" w:sz="3" w:space="0" w:color="000000"/>
            </w:tcBorders>
            <w:shd w:val="clear" w:color="000000" w:fill="FFFFFF"/>
            <w:vAlign w:val="center"/>
          </w:tcPr>
          <w:p w:rsidR="00612754" w:rsidRPr="002F1BAB" w:rsidRDefault="00612754" w:rsidP="002F1BAB">
            <w:pPr>
              <w:autoSpaceDE w:val="0"/>
              <w:autoSpaceDN w:val="0"/>
              <w:adjustRightInd w:val="0"/>
              <w:spacing w:after="200"/>
              <w:jc w:val="center"/>
              <w:rPr>
                <w:w w:val="90"/>
                <w:sz w:val="24"/>
                <w:lang w:val="zh-CN" w:eastAsia="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612754" w:rsidRPr="00A1668D" w:rsidRDefault="00612754" w:rsidP="002F1BAB">
            <w:pPr>
              <w:autoSpaceDE w:val="0"/>
              <w:autoSpaceDN w:val="0"/>
              <w:adjustRightInd w:val="0"/>
              <w:rPr>
                <w:sz w:val="24"/>
                <w:lang w:val="zh-CN" w:eastAsia="zh-CN"/>
              </w:rPr>
            </w:pPr>
            <w:r w:rsidRPr="00A1668D">
              <w:rPr>
                <w:sz w:val="24"/>
                <w:lang w:val="zh-CN" w:eastAsia="zh-CN"/>
              </w:rPr>
              <w:t>对本单位</w:t>
            </w:r>
            <w:r w:rsidRPr="00A1668D">
              <w:rPr>
                <w:sz w:val="24"/>
                <w:lang w:val="zh-CN" w:eastAsia="zh-CN"/>
              </w:rPr>
              <w:t xml:space="preserve"> “</w:t>
            </w:r>
            <w:r w:rsidRPr="00A1668D">
              <w:rPr>
                <w:sz w:val="24"/>
                <w:lang w:val="zh-CN" w:eastAsia="zh-CN"/>
              </w:rPr>
              <w:t>三重一大</w:t>
            </w:r>
            <w:r w:rsidRPr="00A1668D">
              <w:rPr>
                <w:sz w:val="24"/>
                <w:lang w:val="zh-CN" w:eastAsia="zh-CN"/>
              </w:rPr>
              <w:t>”</w:t>
            </w:r>
            <w:r w:rsidRPr="00A1668D">
              <w:rPr>
                <w:sz w:val="24"/>
                <w:lang w:val="zh-CN" w:eastAsia="zh-CN"/>
              </w:rPr>
              <w:t>事项要经过党政联席会议商讨，纪检委员要列席会议，并要做好会议记录。</w:t>
            </w:r>
          </w:p>
        </w:tc>
        <w:tc>
          <w:tcPr>
            <w:tcW w:w="898" w:type="dxa"/>
            <w:tcBorders>
              <w:top w:val="single" w:sz="3" w:space="0" w:color="000000"/>
              <w:left w:val="single" w:sz="3" w:space="0" w:color="000000"/>
              <w:bottom w:val="single" w:sz="3" w:space="0" w:color="000000"/>
              <w:right w:val="single" w:sz="3" w:space="0" w:color="000000"/>
            </w:tcBorders>
            <w:vAlign w:val="center"/>
          </w:tcPr>
          <w:p w:rsidR="00612754" w:rsidRPr="00971BD7" w:rsidRDefault="00612754"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420"/>
          <w:jc w:val="center"/>
        </w:trPr>
        <w:tc>
          <w:tcPr>
            <w:tcW w:w="834" w:type="dxa"/>
            <w:vMerge/>
            <w:tcBorders>
              <w:left w:val="single" w:sz="3" w:space="0" w:color="000000"/>
              <w:right w:val="single" w:sz="3" w:space="0" w:color="000000"/>
            </w:tcBorders>
            <w:shd w:val="clear" w:color="000000" w:fill="FFFFFF"/>
            <w:vAlign w:val="center"/>
          </w:tcPr>
          <w:p w:rsidR="00612754" w:rsidRPr="00971BD7" w:rsidRDefault="00612754" w:rsidP="002F1BAB">
            <w:pPr>
              <w:autoSpaceDE w:val="0"/>
              <w:autoSpaceDN w:val="0"/>
              <w:adjustRightInd w:val="0"/>
              <w:spacing w:after="200"/>
              <w:rPr>
                <w:sz w:val="22"/>
                <w:szCs w:val="22"/>
                <w:lang w:val="zh-CN"/>
              </w:rPr>
            </w:pPr>
          </w:p>
        </w:tc>
        <w:tc>
          <w:tcPr>
            <w:tcW w:w="432" w:type="dxa"/>
            <w:vMerge/>
            <w:tcBorders>
              <w:left w:val="single" w:sz="3" w:space="0" w:color="000000"/>
              <w:right w:val="single" w:sz="3" w:space="0" w:color="000000"/>
            </w:tcBorders>
            <w:shd w:val="clear" w:color="000000" w:fill="FFFFFF"/>
            <w:vAlign w:val="center"/>
          </w:tcPr>
          <w:p w:rsidR="00612754" w:rsidRPr="00971BD7" w:rsidRDefault="00612754" w:rsidP="002F1BAB">
            <w:pPr>
              <w:autoSpaceDE w:val="0"/>
              <w:autoSpaceDN w:val="0"/>
              <w:adjustRightInd w:val="0"/>
              <w:jc w:val="center"/>
              <w:rPr>
                <w:rFonts w:eastAsia="等线"/>
                <w:sz w:val="24"/>
                <w:lang w:val="zh-CN"/>
              </w:rPr>
            </w:pPr>
          </w:p>
        </w:tc>
        <w:tc>
          <w:tcPr>
            <w:tcW w:w="2245" w:type="dxa"/>
            <w:vMerge/>
            <w:tcBorders>
              <w:left w:val="single" w:sz="3" w:space="0" w:color="000000"/>
              <w:right w:val="single" w:sz="3" w:space="0" w:color="000000"/>
            </w:tcBorders>
            <w:shd w:val="clear" w:color="000000" w:fill="FFFFFF"/>
            <w:vAlign w:val="center"/>
          </w:tcPr>
          <w:p w:rsidR="00612754" w:rsidRPr="002F1BAB" w:rsidRDefault="00612754" w:rsidP="002F1BAB">
            <w:pPr>
              <w:autoSpaceDE w:val="0"/>
              <w:autoSpaceDN w:val="0"/>
              <w:adjustRightInd w:val="0"/>
              <w:spacing w:after="200"/>
              <w:jc w:val="center"/>
              <w:rPr>
                <w:w w:val="90"/>
                <w:sz w:val="24"/>
                <w:lang w:val="zh-CN" w:eastAsia="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612754" w:rsidRPr="00A1668D" w:rsidRDefault="00612754" w:rsidP="002F1BAB">
            <w:pPr>
              <w:autoSpaceDE w:val="0"/>
              <w:autoSpaceDN w:val="0"/>
              <w:adjustRightInd w:val="0"/>
              <w:rPr>
                <w:sz w:val="24"/>
                <w:lang w:val="zh-CN" w:eastAsia="zh-CN"/>
              </w:rPr>
            </w:pPr>
            <w:r w:rsidRPr="00A1668D">
              <w:rPr>
                <w:sz w:val="24"/>
                <w:lang w:val="zh-CN" w:eastAsia="zh-CN"/>
              </w:rPr>
              <w:t>严格执行财务管理规定，杜绝违规发放津贴补贴、私设</w:t>
            </w:r>
            <w:r w:rsidRPr="00A1668D">
              <w:rPr>
                <w:sz w:val="24"/>
                <w:lang w:val="zh-CN" w:eastAsia="zh-CN"/>
              </w:rPr>
              <w:t>“</w:t>
            </w:r>
            <w:r w:rsidRPr="00A1668D">
              <w:rPr>
                <w:sz w:val="24"/>
                <w:lang w:val="zh-CN" w:eastAsia="zh-CN"/>
              </w:rPr>
              <w:t>小金库</w:t>
            </w:r>
            <w:r w:rsidRPr="00A1668D">
              <w:rPr>
                <w:sz w:val="24"/>
                <w:lang w:val="zh-CN" w:eastAsia="zh-CN"/>
              </w:rPr>
              <w:t>”</w:t>
            </w:r>
            <w:r w:rsidRPr="00A1668D">
              <w:rPr>
                <w:sz w:val="24"/>
                <w:lang w:val="zh-CN" w:eastAsia="zh-CN"/>
              </w:rPr>
              <w:t>等现象。</w:t>
            </w:r>
          </w:p>
        </w:tc>
        <w:tc>
          <w:tcPr>
            <w:tcW w:w="898" w:type="dxa"/>
            <w:tcBorders>
              <w:top w:val="single" w:sz="3" w:space="0" w:color="000000"/>
              <w:left w:val="single" w:sz="3" w:space="0" w:color="000000"/>
              <w:bottom w:val="single" w:sz="3" w:space="0" w:color="000000"/>
              <w:right w:val="single" w:sz="3" w:space="0" w:color="000000"/>
            </w:tcBorders>
            <w:vAlign w:val="center"/>
          </w:tcPr>
          <w:p w:rsidR="00612754" w:rsidRPr="00971BD7" w:rsidRDefault="00612754" w:rsidP="002F1BAB">
            <w:pPr>
              <w:autoSpaceDE w:val="0"/>
              <w:autoSpaceDN w:val="0"/>
              <w:adjustRightInd w:val="0"/>
              <w:jc w:val="center"/>
              <w:rPr>
                <w:sz w:val="24"/>
                <w:lang w:val="zh-CN"/>
              </w:rPr>
            </w:pPr>
            <w:r w:rsidRPr="00971BD7">
              <w:rPr>
                <w:sz w:val="24"/>
                <w:lang w:val="zh-CN"/>
              </w:rPr>
              <w:t>2</w:t>
            </w:r>
          </w:p>
        </w:tc>
      </w:tr>
      <w:tr w:rsidR="00216AEB" w:rsidRPr="00971BD7" w:rsidTr="0058440C">
        <w:trPr>
          <w:trHeight w:val="420"/>
          <w:jc w:val="center"/>
        </w:trPr>
        <w:tc>
          <w:tcPr>
            <w:tcW w:w="834" w:type="dxa"/>
            <w:tcBorders>
              <w:left w:val="single" w:sz="4" w:space="0" w:color="000000"/>
              <w:bottom w:val="single" w:sz="4" w:space="0" w:color="auto"/>
              <w:right w:val="single" w:sz="3" w:space="0" w:color="000000"/>
            </w:tcBorders>
            <w:shd w:val="clear" w:color="000000" w:fill="FFFFFF"/>
            <w:vAlign w:val="center"/>
          </w:tcPr>
          <w:p w:rsidR="00612754" w:rsidRPr="00971BD7" w:rsidRDefault="00612754" w:rsidP="002F1BAB">
            <w:pPr>
              <w:autoSpaceDE w:val="0"/>
              <w:autoSpaceDN w:val="0"/>
              <w:adjustRightInd w:val="0"/>
              <w:spacing w:after="200"/>
              <w:rPr>
                <w:sz w:val="22"/>
                <w:szCs w:val="22"/>
                <w:lang w:val="zh-CN" w:eastAsia="zh-CN"/>
              </w:rPr>
            </w:pPr>
          </w:p>
        </w:tc>
        <w:tc>
          <w:tcPr>
            <w:tcW w:w="432" w:type="dxa"/>
            <w:vMerge/>
            <w:tcBorders>
              <w:left w:val="single" w:sz="3" w:space="0" w:color="000000"/>
              <w:bottom w:val="single" w:sz="4" w:space="0" w:color="auto"/>
              <w:right w:val="single" w:sz="3" w:space="0" w:color="000000"/>
            </w:tcBorders>
            <w:shd w:val="clear" w:color="000000" w:fill="FFFFFF"/>
            <w:vAlign w:val="center"/>
          </w:tcPr>
          <w:p w:rsidR="00612754" w:rsidRPr="00971BD7" w:rsidRDefault="00612754" w:rsidP="002F1BAB">
            <w:pPr>
              <w:autoSpaceDE w:val="0"/>
              <w:autoSpaceDN w:val="0"/>
              <w:adjustRightInd w:val="0"/>
              <w:jc w:val="center"/>
              <w:rPr>
                <w:rFonts w:eastAsia="等线"/>
                <w:sz w:val="24"/>
                <w:lang w:val="zh-CN"/>
              </w:rPr>
            </w:pPr>
          </w:p>
        </w:tc>
        <w:tc>
          <w:tcPr>
            <w:tcW w:w="2245" w:type="dxa"/>
            <w:vMerge/>
            <w:tcBorders>
              <w:left w:val="single" w:sz="3" w:space="0" w:color="000000"/>
              <w:bottom w:val="single" w:sz="4" w:space="0" w:color="auto"/>
              <w:right w:val="single" w:sz="3" w:space="0" w:color="000000"/>
            </w:tcBorders>
            <w:shd w:val="clear" w:color="000000" w:fill="FFFFFF"/>
            <w:vAlign w:val="center"/>
          </w:tcPr>
          <w:p w:rsidR="00612754" w:rsidRPr="002F1BAB" w:rsidRDefault="00612754" w:rsidP="002F1BAB">
            <w:pPr>
              <w:autoSpaceDE w:val="0"/>
              <w:autoSpaceDN w:val="0"/>
              <w:adjustRightInd w:val="0"/>
              <w:spacing w:after="200"/>
              <w:jc w:val="center"/>
              <w:rPr>
                <w:w w:val="90"/>
                <w:sz w:val="24"/>
                <w:lang w:val="zh-CN" w:eastAsia="zh-CN"/>
              </w:rPr>
            </w:pPr>
          </w:p>
        </w:tc>
        <w:tc>
          <w:tcPr>
            <w:tcW w:w="8045" w:type="dxa"/>
            <w:tcBorders>
              <w:top w:val="single" w:sz="3" w:space="0" w:color="000000"/>
              <w:left w:val="single" w:sz="3" w:space="0" w:color="000000"/>
              <w:bottom w:val="single" w:sz="4" w:space="0" w:color="auto"/>
              <w:right w:val="single" w:sz="4" w:space="0" w:color="000000"/>
            </w:tcBorders>
            <w:vAlign w:val="center"/>
          </w:tcPr>
          <w:p w:rsidR="00612754" w:rsidRPr="002F1BAB" w:rsidRDefault="00612754" w:rsidP="002F1BAB">
            <w:pPr>
              <w:autoSpaceDE w:val="0"/>
              <w:autoSpaceDN w:val="0"/>
              <w:adjustRightInd w:val="0"/>
              <w:rPr>
                <w:w w:val="90"/>
                <w:sz w:val="24"/>
                <w:lang w:val="zh-CN" w:eastAsia="zh-CN"/>
              </w:rPr>
            </w:pPr>
            <w:r w:rsidRPr="002F1BAB">
              <w:rPr>
                <w:w w:val="90"/>
                <w:sz w:val="24"/>
                <w:lang w:val="zh-CN" w:eastAsia="zh-CN"/>
              </w:rPr>
              <w:t>严格执行学校评审评优、教育教学和科研管理、物资采购、资产管理等规章制度。</w:t>
            </w:r>
          </w:p>
        </w:tc>
        <w:tc>
          <w:tcPr>
            <w:tcW w:w="898" w:type="dxa"/>
            <w:tcBorders>
              <w:top w:val="single" w:sz="3" w:space="0" w:color="000000"/>
              <w:left w:val="single" w:sz="4" w:space="0" w:color="000000"/>
              <w:bottom w:val="single" w:sz="4" w:space="0" w:color="auto"/>
              <w:right w:val="single" w:sz="4" w:space="0" w:color="000000"/>
            </w:tcBorders>
            <w:vAlign w:val="center"/>
          </w:tcPr>
          <w:p w:rsidR="00612754" w:rsidRPr="00971BD7" w:rsidRDefault="00612754" w:rsidP="002F1BAB">
            <w:pPr>
              <w:autoSpaceDE w:val="0"/>
              <w:autoSpaceDN w:val="0"/>
              <w:adjustRightInd w:val="0"/>
              <w:jc w:val="center"/>
              <w:rPr>
                <w:sz w:val="24"/>
                <w:lang w:val="zh-CN"/>
              </w:rPr>
            </w:pPr>
            <w:r w:rsidRPr="00971BD7">
              <w:rPr>
                <w:sz w:val="24"/>
                <w:lang w:val="zh-CN"/>
              </w:rPr>
              <w:t>2</w:t>
            </w:r>
          </w:p>
        </w:tc>
      </w:tr>
      <w:tr w:rsidR="0058440C" w:rsidRPr="00971BD7" w:rsidTr="0058440C">
        <w:trPr>
          <w:trHeight w:val="992"/>
          <w:jc w:val="center"/>
        </w:trPr>
        <w:tc>
          <w:tcPr>
            <w:tcW w:w="834" w:type="dxa"/>
            <w:vMerge w:val="restart"/>
            <w:tcBorders>
              <w:top w:val="single" w:sz="4" w:space="0" w:color="auto"/>
              <w:left w:val="single" w:sz="4" w:space="0" w:color="auto"/>
              <w:right w:val="single" w:sz="4" w:space="0" w:color="auto"/>
            </w:tcBorders>
            <w:vAlign w:val="center"/>
          </w:tcPr>
          <w:p w:rsidR="0058440C" w:rsidRPr="00971BD7" w:rsidRDefault="0058440C" w:rsidP="002F1BAB">
            <w:pPr>
              <w:autoSpaceDE w:val="0"/>
              <w:autoSpaceDN w:val="0"/>
              <w:adjustRightInd w:val="0"/>
              <w:jc w:val="center"/>
              <w:rPr>
                <w:rFonts w:eastAsia="等线"/>
                <w:sz w:val="24"/>
                <w:lang w:val="zh-CN"/>
              </w:rPr>
            </w:pPr>
            <w:r w:rsidRPr="00971BD7">
              <w:rPr>
                <w:rFonts w:eastAsia="等线"/>
                <w:sz w:val="24"/>
                <w:lang w:val="zh-CN"/>
              </w:rPr>
              <w:t>强化监督检查</w:t>
            </w:r>
          </w:p>
          <w:p w:rsidR="0058440C" w:rsidRPr="00971BD7" w:rsidRDefault="0058440C" w:rsidP="002F1BAB">
            <w:pPr>
              <w:autoSpaceDE w:val="0"/>
              <w:autoSpaceDN w:val="0"/>
              <w:adjustRightInd w:val="0"/>
              <w:jc w:val="center"/>
              <w:rPr>
                <w:sz w:val="22"/>
                <w:szCs w:val="22"/>
                <w:lang w:val="zh-CN"/>
              </w:rPr>
            </w:pPr>
            <w:r w:rsidRPr="00971BD7">
              <w:rPr>
                <w:rFonts w:eastAsia="等线"/>
                <w:sz w:val="24"/>
                <w:lang w:val="zh-CN"/>
              </w:rPr>
              <w:t>16</w:t>
            </w:r>
          </w:p>
        </w:tc>
        <w:tc>
          <w:tcPr>
            <w:tcW w:w="432" w:type="dxa"/>
            <w:tcBorders>
              <w:top w:val="single" w:sz="4" w:space="0" w:color="auto"/>
              <w:left w:val="single" w:sz="4" w:space="0" w:color="auto"/>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2"/>
                <w:szCs w:val="22"/>
                <w:lang w:val="zh-CN"/>
              </w:rPr>
            </w:pPr>
            <w:r w:rsidRPr="00971BD7">
              <w:rPr>
                <w:rFonts w:eastAsia="等线"/>
                <w:sz w:val="24"/>
                <w:lang w:val="zh-CN"/>
              </w:rPr>
              <w:t>14</w:t>
            </w:r>
          </w:p>
        </w:tc>
        <w:tc>
          <w:tcPr>
            <w:tcW w:w="2245" w:type="dxa"/>
            <w:tcBorders>
              <w:top w:val="single" w:sz="4" w:space="0" w:color="auto"/>
              <w:left w:val="single" w:sz="3" w:space="0" w:color="000000"/>
              <w:bottom w:val="single" w:sz="3" w:space="0" w:color="000000"/>
              <w:right w:val="single" w:sz="3" w:space="0" w:color="000000"/>
            </w:tcBorders>
            <w:vAlign w:val="center"/>
          </w:tcPr>
          <w:p w:rsidR="0058440C" w:rsidRPr="00A1668D" w:rsidRDefault="0058440C" w:rsidP="002F1BAB">
            <w:pPr>
              <w:autoSpaceDE w:val="0"/>
              <w:autoSpaceDN w:val="0"/>
              <w:adjustRightInd w:val="0"/>
              <w:jc w:val="center"/>
              <w:rPr>
                <w:sz w:val="22"/>
                <w:szCs w:val="22"/>
                <w:lang w:val="zh-CN" w:eastAsia="zh-CN"/>
              </w:rPr>
            </w:pPr>
            <w:r w:rsidRPr="00A1668D">
              <w:rPr>
                <w:sz w:val="24"/>
                <w:lang w:val="zh-CN" w:eastAsia="zh-CN"/>
              </w:rPr>
              <w:t>严格执行党内监督条例，落实党内各项监督制度</w:t>
            </w:r>
          </w:p>
        </w:tc>
        <w:tc>
          <w:tcPr>
            <w:tcW w:w="8045" w:type="dxa"/>
            <w:tcBorders>
              <w:top w:val="single" w:sz="4" w:space="0" w:color="auto"/>
              <w:left w:val="single" w:sz="3" w:space="0" w:color="000000"/>
              <w:bottom w:val="single" w:sz="3" w:space="0" w:color="000000"/>
              <w:right w:val="single" w:sz="3" w:space="0" w:color="000000"/>
            </w:tcBorders>
            <w:vAlign w:val="center"/>
          </w:tcPr>
          <w:p w:rsidR="0058440C" w:rsidRPr="002F1BAB" w:rsidRDefault="0058440C" w:rsidP="002F1BAB">
            <w:pPr>
              <w:autoSpaceDE w:val="0"/>
              <w:autoSpaceDN w:val="0"/>
              <w:adjustRightInd w:val="0"/>
              <w:rPr>
                <w:w w:val="90"/>
                <w:sz w:val="22"/>
                <w:szCs w:val="22"/>
                <w:lang w:val="zh-CN" w:eastAsia="zh-CN"/>
              </w:rPr>
            </w:pPr>
            <w:r w:rsidRPr="002F1BAB">
              <w:rPr>
                <w:w w:val="90"/>
                <w:sz w:val="24"/>
                <w:lang w:val="zh-CN" w:eastAsia="zh-CN"/>
              </w:rPr>
              <w:t>认真落实重要情况通报和报告、述责述廉、报告个人有关事项等工作制度，严格党内政治生活，经常开展批评和自我批评、谈心谈话，让</w:t>
            </w:r>
            <w:r w:rsidRPr="002F1BAB">
              <w:rPr>
                <w:w w:val="90"/>
                <w:sz w:val="24"/>
                <w:lang w:val="zh-CN" w:eastAsia="zh-CN"/>
              </w:rPr>
              <w:t>“</w:t>
            </w:r>
            <w:r w:rsidRPr="002F1BAB">
              <w:rPr>
                <w:w w:val="90"/>
                <w:sz w:val="24"/>
                <w:lang w:val="zh-CN" w:eastAsia="zh-CN"/>
              </w:rPr>
              <w:t>红红脸、出出汗</w:t>
            </w:r>
            <w:r w:rsidRPr="002F1BAB">
              <w:rPr>
                <w:w w:val="90"/>
                <w:sz w:val="24"/>
                <w:lang w:val="zh-CN" w:eastAsia="zh-CN"/>
              </w:rPr>
              <w:t>”</w:t>
            </w:r>
            <w:r w:rsidRPr="002F1BAB">
              <w:rPr>
                <w:w w:val="90"/>
                <w:sz w:val="24"/>
                <w:lang w:val="zh-CN" w:eastAsia="zh-CN"/>
              </w:rPr>
              <w:t>成为常态。</w:t>
            </w:r>
          </w:p>
        </w:tc>
        <w:tc>
          <w:tcPr>
            <w:tcW w:w="898" w:type="dxa"/>
            <w:tcBorders>
              <w:top w:val="single" w:sz="4" w:space="0" w:color="auto"/>
              <w:left w:val="single" w:sz="3" w:space="0" w:color="000000"/>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58440C" w:rsidRPr="00971BD7" w:rsidTr="0058440C">
        <w:trPr>
          <w:trHeight w:val="651"/>
          <w:jc w:val="center"/>
        </w:trPr>
        <w:tc>
          <w:tcPr>
            <w:tcW w:w="834" w:type="dxa"/>
            <w:vMerge/>
            <w:tcBorders>
              <w:left w:val="single" w:sz="4" w:space="0" w:color="auto"/>
              <w:right w:val="single" w:sz="4" w:space="0" w:color="auto"/>
            </w:tcBorders>
            <w:vAlign w:val="center"/>
          </w:tcPr>
          <w:p w:rsidR="0058440C" w:rsidRPr="00971BD7" w:rsidRDefault="0058440C" w:rsidP="002F1BAB">
            <w:pPr>
              <w:autoSpaceDE w:val="0"/>
              <w:autoSpaceDN w:val="0"/>
              <w:adjustRightInd w:val="0"/>
              <w:jc w:val="center"/>
              <w:rPr>
                <w:sz w:val="22"/>
                <w:szCs w:val="22"/>
                <w:lang w:val="zh-CN"/>
              </w:rPr>
            </w:pPr>
          </w:p>
        </w:tc>
        <w:tc>
          <w:tcPr>
            <w:tcW w:w="432" w:type="dxa"/>
            <w:tcBorders>
              <w:top w:val="single" w:sz="3" w:space="0" w:color="000000"/>
              <w:left w:val="single" w:sz="4" w:space="0" w:color="auto"/>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2"/>
                <w:szCs w:val="22"/>
                <w:lang w:val="zh-CN"/>
              </w:rPr>
            </w:pPr>
            <w:r w:rsidRPr="00971BD7">
              <w:rPr>
                <w:rFonts w:eastAsia="等线"/>
                <w:sz w:val="24"/>
                <w:lang w:val="zh-CN"/>
              </w:rPr>
              <w:t>15</w:t>
            </w:r>
          </w:p>
        </w:tc>
        <w:tc>
          <w:tcPr>
            <w:tcW w:w="2245" w:type="dxa"/>
            <w:tcBorders>
              <w:top w:val="single" w:sz="3" w:space="0" w:color="000000"/>
              <w:left w:val="single" w:sz="3" w:space="0" w:color="000000"/>
              <w:bottom w:val="single" w:sz="3" w:space="0" w:color="000000"/>
              <w:right w:val="single" w:sz="3" w:space="0" w:color="000000"/>
            </w:tcBorders>
            <w:vAlign w:val="center"/>
          </w:tcPr>
          <w:p w:rsidR="0058440C" w:rsidRPr="002F1BAB" w:rsidRDefault="0058440C" w:rsidP="002F1BAB">
            <w:pPr>
              <w:autoSpaceDE w:val="0"/>
              <w:autoSpaceDN w:val="0"/>
              <w:adjustRightInd w:val="0"/>
              <w:jc w:val="center"/>
              <w:rPr>
                <w:w w:val="90"/>
                <w:sz w:val="22"/>
                <w:szCs w:val="22"/>
                <w:lang w:val="zh-CN" w:eastAsia="zh-CN"/>
              </w:rPr>
            </w:pPr>
            <w:r w:rsidRPr="002F1BAB">
              <w:rPr>
                <w:w w:val="90"/>
                <w:sz w:val="24"/>
                <w:lang w:val="zh-CN" w:eastAsia="zh-CN"/>
              </w:rPr>
              <w:t>加强党风廉政建设责任制落实情况监督检查</w:t>
            </w:r>
          </w:p>
        </w:tc>
        <w:tc>
          <w:tcPr>
            <w:tcW w:w="8045" w:type="dxa"/>
            <w:tcBorders>
              <w:top w:val="single" w:sz="3" w:space="0" w:color="000000"/>
              <w:left w:val="single" w:sz="3" w:space="0" w:color="000000"/>
              <w:bottom w:val="single" w:sz="3" w:space="0" w:color="000000"/>
              <w:right w:val="single" w:sz="3" w:space="0" w:color="000000"/>
            </w:tcBorders>
            <w:vAlign w:val="center"/>
          </w:tcPr>
          <w:p w:rsidR="0058440C" w:rsidRPr="00A1668D" w:rsidRDefault="0058440C" w:rsidP="002F1BAB">
            <w:pPr>
              <w:autoSpaceDE w:val="0"/>
              <w:autoSpaceDN w:val="0"/>
              <w:adjustRightInd w:val="0"/>
              <w:rPr>
                <w:sz w:val="22"/>
                <w:szCs w:val="22"/>
                <w:lang w:val="zh-CN" w:eastAsia="zh-CN"/>
              </w:rPr>
            </w:pPr>
            <w:r w:rsidRPr="00A1668D">
              <w:rPr>
                <w:sz w:val="24"/>
                <w:lang w:val="zh-CN" w:eastAsia="zh-CN"/>
              </w:rPr>
              <w:t>开展本部门、本单位党风廉政建设责任制落实情况自查自纠工作。</w:t>
            </w:r>
          </w:p>
        </w:tc>
        <w:tc>
          <w:tcPr>
            <w:tcW w:w="898" w:type="dxa"/>
            <w:tcBorders>
              <w:top w:val="single" w:sz="3" w:space="0" w:color="000000"/>
              <w:left w:val="single" w:sz="3" w:space="0" w:color="000000"/>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58440C" w:rsidRPr="00971BD7" w:rsidTr="00A1668D">
        <w:trPr>
          <w:trHeight w:val="787"/>
          <w:jc w:val="center"/>
        </w:trPr>
        <w:tc>
          <w:tcPr>
            <w:tcW w:w="834" w:type="dxa"/>
            <w:vMerge/>
            <w:tcBorders>
              <w:left w:val="single" w:sz="4" w:space="0" w:color="auto"/>
              <w:right w:val="single" w:sz="4" w:space="0" w:color="auto"/>
            </w:tcBorders>
            <w:vAlign w:val="center"/>
          </w:tcPr>
          <w:p w:rsidR="0058440C" w:rsidRPr="00971BD7" w:rsidRDefault="0058440C" w:rsidP="002F1BAB">
            <w:pPr>
              <w:autoSpaceDE w:val="0"/>
              <w:autoSpaceDN w:val="0"/>
              <w:adjustRightInd w:val="0"/>
              <w:spacing w:after="200"/>
              <w:rPr>
                <w:sz w:val="22"/>
                <w:szCs w:val="22"/>
                <w:lang w:val="zh-CN"/>
              </w:rPr>
            </w:pPr>
          </w:p>
        </w:tc>
        <w:tc>
          <w:tcPr>
            <w:tcW w:w="432" w:type="dxa"/>
            <w:tcBorders>
              <w:top w:val="single" w:sz="3" w:space="0" w:color="000000"/>
              <w:left w:val="single" w:sz="4" w:space="0" w:color="auto"/>
              <w:bottom w:val="nil"/>
              <w:right w:val="single" w:sz="3" w:space="0" w:color="000000"/>
            </w:tcBorders>
            <w:vAlign w:val="center"/>
          </w:tcPr>
          <w:p w:rsidR="0058440C" w:rsidRPr="00971BD7" w:rsidRDefault="0058440C" w:rsidP="002F1BAB">
            <w:pPr>
              <w:autoSpaceDE w:val="0"/>
              <w:autoSpaceDN w:val="0"/>
              <w:adjustRightInd w:val="0"/>
              <w:spacing w:after="200"/>
              <w:jc w:val="center"/>
              <w:rPr>
                <w:sz w:val="24"/>
                <w:lang w:val="zh-CN"/>
              </w:rPr>
            </w:pPr>
            <w:r w:rsidRPr="00971BD7">
              <w:rPr>
                <w:sz w:val="24"/>
                <w:lang w:val="zh-CN"/>
              </w:rPr>
              <w:t>16</w:t>
            </w:r>
          </w:p>
        </w:tc>
        <w:tc>
          <w:tcPr>
            <w:tcW w:w="2245" w:type="dxa"/>
            <w:tcBorders>
              <w:top w:val="single" w:sz="3" w:space="0" w:color="000000"/>
              <w:left w:val="single" w:sz="3" w:space="0" w:color="000000"/>
              <w:bottom w:val="nil"/>
              <w:right w:val="single" w:sz="3" w:space="0" w:color="000000"/>
            </w:tcBorders>
            <w:vAlign w:val="center"/>
          </w:tcPr>
          <w:p w:rsidR="0058440C" w:rsidRPr="002F1BAB" w:rsidRDefault="0058440C" w:rsidP="00A1668D">
            <w:pPr>
              <w:autoSpaceDE w:val="0"/>
              <w:autoSpaceDN w:val="0"/>
              <w:adjustRightInd w:val="0"/>
              <w:jc w:val="center"/>
              <w:rPr>
                <w:w w:val="90"/>
                <w:sz w:val="24"/>
                <w:lang w:val="zh-CN" w:eastAsia="zh-CN"/>
              </w:rPr>
            </w:pPr>
            <w:r w:rsidRPr="002F1BAB">
              <w:rPr>
                <w:w w:val="90"/>
                <w:sz w:val="24"/>
                <w:lang w:val="zh-CN" w:eastAsia="zh-CN"/>
              </w:rPr>
              <w:t>做好全面从严治党履责记实填报工作</w:t>
            </w:r>
          </w:p>
        </w:tc>
        <w:tc>
          <w:tcPr>
            <w:tcW w:w="8045" w:type="dxa"/>
            <w:tcBorders>
              <w:top w:val="single" w:sz="3" w:space="0" w:color="000000"/>
              <w:left w:val="single" w:sz="3" w:space="0" w:color="000000"/>
              <w:bottom w:val="nil"/>
              <w:right w:val="single" w:sz="3" w:space="0" w:color="000000"/>
            </w:tcBorders>
            <w:vAlign w:val="center"/>
          </w:tcPr>
          <w:p w:rsidR="0058440C" w:rsidRPr="002F1BAB" w:rsidRDefault="0058440C" w:rsidP="002F1BAB">
            <w:pPr>
              <w:autoSpaceDE w:val="0"/>
              <w:autoSpaceDN w:val="0"/>
              <w:adjustRightInd w:val="0"/>
              <w:rPr>
                <w:w w:val="90"/>
                <w:sz w:val="24"/>
                <w:lang w:val="zh-CN" w:eastAsia="zh-CN"/>
              </w:rPr>
            </w:pPr>
            <w:r w:rsidRPr="002F1BAB">
              <w:rPr>
                <w:w w:val="90"/>
                <w:sz w:val="24"/>
                <w:lang w:val="zh-CN" w:eastAsia="zh-CN"/>
              </w:rPr>
              <w:t>各单位、各级领导干部对照年初签订的党风廉政建设责任清单，各党总支纪检委员对照学校党总支部纪检委员纪检监督工作规定，通过履责记实平台记录履责情况。</w:t>
            </w:r>
          </w:p>
        </w:tc>
        <w:tc>
          <w:tcPr>
            <w:tcW w:w="898" w:type="dxa"/>
            <w:tcBorders>
              <w:top w:val="single" w:sz="3" w:space="0" w:color="000000"/>
              <w:left w:val="single" w:sz="3" w:space="0" w:color="000000"/>
              <w:bottom w:val="nil"/>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4</w:t>
            </w:r>
          </w:p>
        </w:tc>
      </w:tr>
      <w:tr w:rsidR="0058440C" w:rsidRPr="00971BD7" w:rsidTr="0058440C">
        <w:trPr>
          <w:trHeight w:val="420"/>
          <w:jc w:val="center"/>
        </w:trPr>
        <w:tc>
          <w:tcPr>
            <w:tcW w:w="834" w:type="dxa"/>
            <w:vMerge/>
            <w:tcBorders>
              <w:left w:val="single" w:sz="4" w:space="0" w:color="auto"/>
              <w:right w:val="single" w:sz="4" w:space="0" w:color="auto"/>
            </w:tcBorders>
            <w:vAlign w:val="center"/>
          </w:tcPr>
          <w:p w:rsidR="0058440C" w:rsidRPr="00971BD7" w:rsidRDefault="0058440C" w:rsidP="002F1BAB">
            <w:pPr>
              <w:autoSpaceDE w:val="0"/>
              <w:autoSpaceDN w:val="0"/>
              <w:adjustRightInd w:val="0"/>
              <w:spacing w:after="200"/>
              <w:rPr>
                <w:sz w:val="22"/>
                <w:szCs w:val="22"/>
                <w:lang w:val="zh-CN"/>
              </w:rPr>
            </w:pPr>
          </w:p>
        </w:tc>
        <w:tc>
          <w:tcPr>
            <w:tcW w:w="432" w:type="dxa"/>
            <w:vMerge w:val="restart"/>
            <w:tcBorders>
              <w:top w:val="single" w:sz="3" w:space="0" w:color="000000"/>
              <w:left w:val="single" w:sz="4" w:space="0" w:color="auto"/>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rFonts w:eastAsia="等线"/>
                <w:sz w:val="24"/>
                <w:lang w:val="zh-CN"/>
              </w:rPr>
            </w:pPr>
            <w:r w:rsidRPr="00971BD7">
              <w:rPr>
                <w:rFonts w:eastAsia="等线"/>
                <w:sz w:val="24"/>
                <w:lang w:val="zh-CN"/>
              </w:rPr>
              <w:t>17</w:t>
            </w:r>
          </w:p>
        </w:tc>
        <w:tc>
          <w:tcPr>
            <w:tcW w:w="2245" w:type="dxa"/>
            <w:vMerge w:val="restart"/>
            <w:tcBorders>
              <w:top w:val="single" w:sz="3" w:space="0" w:color="000000"/>
              <w:left w:val="single" w:sz="3" w:space="0" w:color="000000"/>
              <w:bottom w:val="single" w:sz="3" w:space="0" w:color="000000"/>
              <w:right w:val="single" w:sz="3" w:space="0" w:color="000000"/>
            </w:tcBorders>
            <w:vAlign w:val="center"/>
          </w:tcPr>
          <w:p w:rsidR="0058440C" w:rsidRPr="002F1BAB" w:rsidRDefault="0058440C" w:rsidP="002F1BAB">
            <w:pPr>
              <w:autoSpaceDE w:val="0"/>
              <w:autoSpaceDN w:val="0"/>
              <w:adjustRightInd w:val="0"/>
              <w:jc w:val="center"/>
              <w:rPr>
                <w:w w:val="90"/>
                <w:sz w:val="24"/>
                <w:lang w:val="zh-CN" w:eastAsia="zh-CN"/>
              </w:rPr>
            </w:pPr>
            <w:r w:rsidRPr="002F1BAB">
              <w:rPr>
                <w:w w:val="90"/>
                <w:sz w:val="24"/>
                <w:lang w:val="zh-CN" w:eastAsia="zh-CN"/>
              </w:rPr>
              <w:t>强化民主监督，推进信息公开工作，自觉接受广大师生监督，支持配合信访案件调查工作</w:t>
            </w:r>
          </w:p>
        </w:tc>
        <w:tc>
          <w:tcPr>
            <w:tcW w:w="8045" w:type="dxa"/>
            <w:tcBorders>
              <w:top w:val="single" w:sz="3" w:space="0" w:color="000000"/>
              <w:left w:val="single" w:sz="3" w:space="0" w:color="000000"/>
              <w:bottom w:val="single" w:sz="3" w:space="0" w:color="000000"/>
              <w:right w:val="single" w:sz="3" w:space="0" w:color="000000"/>
            </w:tcBorders>
            <w:vAlign w:val="center"/>
          </w:tcPr>
          <w:p w:rsidR="0058440C" w:rsidRPr="00A1668D" w:rsidRDefault="0058440C" w:rsidP="002F1BAB">
            <w:pPr>
              <w:autoSpaceDE w:val="0"/>
              <w:autoSpaceDN w:val="0"/>
              <w:adjustRightInd w:val="0"/>
              <w:rPr>
                <w:sz w:val="24"/>
                <w:lang w:val="zh-CN" w:eastAsia="zh-CN"/>
              </w:rPr>
            </w:pPr>
            <w:r w:rsidRPr="00A1668D">
              <w:rPr>
                <w:sz w:val="24"/>
                <w:lang w:val="zh-CN" w:eastAsia="zh-CN"/>
              </w:rPr>
              <w:t>认真执行学校信息公开和党务公开制度，及时公布本部门、本单位有关工作。</w:t>
            </w:r>
          </w:p>
        </w:tc>
        <w:tc>
          <w:tcPr>
            <w:tcW w:w="898" w:type="dxa"/>
            <w:tcBorders>
              <w:top w:val="single" w:sz="3" w:space="0" w:color="000000"/>
              <w:left w:val="single" w:sz="3" w:space="0" w:color="000000"/>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58440C" w:rsidRPr="00971BD7" w:rsidTr="0058440C">
        <w:trPr>
          <w:trHeight w:val="408"/>
          <w:jc w:val="center"/>
        </w:trPr>
        <w:tc>
          <w:tcPr>
            <w:tcW w:w="834" w:type="dxa"/>
            <w:vMerge/>
            <w:tcBorders>
              <w:left w:val="single" w:sz="4" w:space="0" w:color="auto"/>
              <w:right w:val="single" w:sz="4" w:space="0" w:color="auto"/>
            </w:tcBorders>
            <w:vAlign w:val="center"/>
          </w:tcPr>
          <w:p w:rsidR="0058440C" w:rsidRPr="00971BD7" w:rsidRDefault="0058440C" w:rsidP="002F1BAB">
            <w:pPr>
              <w:autoSpaceDE w:val="0"/>
              <w:autoSpaceDN w:val="0"/>
              <w:adjustRightInd w:val="0"/>
              <w:rPr>
                <w:sz w:val="22"/>
                <w:szCs w:val="22"/>
                <w:lang w:val="zh-CN"/>
              </w:rPr>
            </w:pPr>
          </w:p>
        </w:tc>
        <w:tc>
          <w:tcPr>
            <w:tcW w:w="432" w:type="dxa"/>
            <w:vMerge/>
            <w:tcBorders>
              <w:top w:val="single" w:sz="3" w:space="0" w:color="000000"/>
              <w:left w:val="single" w:sz="4" w:space="0" w:color="auto"/>
              <w:bottom w:val="single" w:sz="3" w:space="0" w:color="000000"/>
              <w:right w:val="single" w:sz="3" w:space="0" w:color="000000"/>
            </w:tcBorders>
            <w:shd w:val="clear" w:color="000000" w:fill="FFFFFF"/>
            <w:vAlign w:val="center"/>
          </w:tcPr>
          <w:p w:rsidR="0058440C" w:rsidRPr="00971BD7" w:rsidRDefault="0058440C" w:rsidP="002F1BAB">
            <w:pPr>
              <w:autoSpaceDE w:val="0"/>
              <w:autoSpaceDN w:val="0"/>
              <w:adjustRightInd w:val="0"/>
              <w:spacing w:after="200"/>
              <w:rPr>
                <w:sz w:val="22"/>
                <w:szCs w:val="22"/>
                <w:lang w:val="zh-CN"/>
              </w:rPr>
            </w:pPr>
          </w:p>
        </w:tc>
        <w:tc>
          <w:tcPr>
            <w:tcW w:w="224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8440C" w:rsidRPr="002F1BAB" w:rsidRDefault="0058440C" w:rsidP="002F1BAB">
            <w:pPr>
              <w:autoSpaceDE w:val="0"/>
              <w:autoSpaceDN w:val="0"/>
              <w:adjustRightInd w:val="0"/>
              <w:spacing w:after="200"/>
              <w:rPr>
                <w:w w:val="90"/>
                <w:sz w:val="22"/>
                <w:szCs w:val="22"/>
                <w:lang w:val="zh-CN"/>
              </w:rPr>
            </w:pPr>
          </w:p>
        </w:tc>
        <w:tc>
          <w:tcPr>
            <w:tcW w:w="8045" w:type="dxa"/>
            <w:tcBorders>
              <w:top w:val="single" w:sz="3" w:space="0" w:color="000000"/>
              <w:left w:val="single" w:sz="3" w:space="0" w:color="000000"/>
              <w:bottom w:val="single" w:sz="3" w:space="0" w:color="000000"/>
              <w:right w:val="single" w:sz="3" w:space="0" w:color="000000"/>
            </w:tcBorders>
            <w:vAlign w:val="center"/>
          </w:tcPr>
          <w:p w:rsidR="0058440C" w:rsidRPr="00A1668D" w:rsidRDefault="0058440C" w:rsidP="002F1BAB">
            <w:pPr>
              <w:autoSpaceDE w:val="0"/>
              <w:autoSpaceDN w:val="0"/>
              <w:adjustRightInd w:val="0"/>
              <w:rPr>
                <w:sz w:val="22"/>
                <w:szCs w:val="22"/>
                <w:lang w:val="zh-CN" w:eastAsia="zh-CN"/>
              </w:rPr>
            </w:pPr>
            <w:r w:rsidRPr="00A1668D">
              <w:rPr>
                <w:sz w:val="24"/>
                <w:lang w:val="zh-CN" w:eastAsia="zh-CN"/>
              </w:rPr>
              <w:t>发现问题线索、发生案件及时上报，不隐瞒不报或压制不查。</w:t>
            </w:r>
          </w:p>
        </w:tc>
        <w:tc>
          <w:tcPr>
            <w:tcW w:w="898" w:type="dxa"/>
            <w:tcBorders>
              <w:top w:val="single" w:sz="3" w:space="0" w:color="000000"/>
              <w:left w:val="single" w:sz="3" w:space="0" w:color="000000"/>
              <w:bottom w:val="single" w:sz="3" w:space="0" w:color="000000"/>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58440C" w:rsidRPr="00971BD7" w:rsidTr="0058440C">
        <w:trPr>
          <w:trHeight w:val="542"/>
          <w:jc w:val="center"/>
        </w:trPr>
        <w:tc>
          <w:tcPr>
            <w:tcW w:w="834" w:type="dxa"/>
            <w:vMerge/>
            <w:tcBorders>
              <w:left w:val="single" w:sz="4" w:space="0" w:color="auto"/>
              <w:right w:val="single" w:sz="4" w:space="0" w:color="auto"/>
            </w:tcBorders>
            <w:vAlign w:val="center"/>
          </w:tcPr>
          <w:p w:rsidR="0058440C" w:rsidRPr="00971BD7" w:rsidRDefault="0058440C" w:rsidP="002F1BAB">
            <w:pPr>
              <w:autoSpaceDE w:val="0"/>
              <w:autoSpaceDN w:val="0"/>
              <w:adjustRightInd w:val="0"/>
              <w:rPr>
                <w:sz w:val="22"/>
                <w:szCs w:val="22"/>
                <w:lang w:val="zh-CN"/>
              </w:rPr>
            </w:pPr>
          </w:p>
        </w:tc>
        <w:tc>
          <w:tcPr>
            <w:tcW w:w="432" w:type="dxa"/>
            <w:vMerge w:val="restart"/>
            <w:tcBorders>
              <w:top w:val="single" w:sz="3" w:space="0" w:color="000000"/>
              <w:left w:val="single" w:sz="4" w:space="0" w:color="auto"/>
              <w:right w:val="single" w:sz="3" w:space="0" w:color="000000"/>
            </w:tcBorders>
            <w:vAlign w:val="center"/>
          </w:tcPr>
          <w:p w:rsidR="0058440C" w:rsidRPr="00971BD7" w:rsidRDefault="0058440C" w:rsidP="002F1BAB">
            <w:pPr>
              <w:autoSpaceDE w:val="0"/>
              <w:autoSpaceDN w:val="0"/>
              <w:adjustRightInd w:val="0"/>
              <w:jc w:val="center"/>
              <w:rPr>
                <w:sz w:val="22"/>
                <w:szCs w:val="22"/>
                <w:lang w:val="zh-CN"/>
              </w:rPr>
            </w:pPr>
            <w:r w:rsidRPr="00971BD7">
              <w:rPr>
                <w:rFonts w:eastAsia="等线"/>
                <w:sz w:val="24"/>
                <w:lang w:val="zh-CN"/>
              </w:rPr>
              <w:t>18</w:t>
            </w:r>
          </w:p>
        </w:tc>
        <w:tc>
          <w:tcPr>
            <w:tcW w:w="2245" w:type="dxa"/>
            <w:vMerge w:val="restart"/>
            <w:tcBorders>
              <w:top w:val="single" w:sz="3" w:space="0" w:color="000000"/>
              <w:left w:val="single" w:sz="3" w:space="0" w:color="000000"/>
              <w:right w:val="single" w:sz="3" w:space="0" w:color="000000"/>
            </w:tcBorders>
            <w:vAlign w:val="center"/>
          </w:tcPr>
          <w:p w:rsidR="0058440C" w:rsidRPr="00D50093" w:rsidRDefault="0058440C" w:rsidP="002F1BAB">
            <w:pPr>
              <w:autoSpaceDE w:val="0"/>
              <w:autoSpaceDN w:val="0"/>
              <w:adjustRightInd w:val="0"/>
              <w:jc w:val="center"/>
              <w:rPr>
                <w:sz w:val="24"/>
                <w:lang w:val="zh-CN" w:eastAsia="zh-CN"/>
              </w:rPr>
            </w:pPr>
            <w:r w:rsidRPr="00D50093">
              <w:rPr>
                <w:sz w:val="24"/>
                <w:lang w:val="zh-CN" w:eastAsia="zh-CN"/>
              </w:rPr>
              <w:t>自觉接受纪检监察</w:t>
            </w:r>
          </w:p>
          <w:p w:rsidR="0058440C" w:rsidRPr="00D50093" w:rsidRDefault="0058440C" w:rsidP="002F1BAB">
            <w:pPr>
              <w:autoSpaceDE w:val="0"/>
              <w:autoSpaceDN w:val="0"/>
              <w:adjustRightInd w:val="0"/>
              <w:jc w:val="center"/>
              <w:rPr>
                <w:sz w:val="22"/>
                <w:szCs w:val="22"/>
                <w:lang w:val="zh-CN" w:eastAsia="zh-CN"/>
              </w:rPr>
            </w:pPr>
            <w:r w:rsidRPr="00D50093">
              <w:rPr>
                <w:sz w:val="24"/>
                <w:lang w:val="zh-CN" w:eastAsia="zh-CN"/>
              </w:rPr>
              <w:t>部门等监督</w:t>
            </w:r>
          </w:p>
        </w:tc>
        <w:tc>
          <w:tcPr>
            <w:tcW w:w="8045" w:type="dxa"/>
            <w:tcBorders>
              <w:top w:val="single" w:sz="3" w:space="0" w:color="000000"/>
              <w:left w:val="single" w:sz="3" w:space="0" w:color="000000"/>
              <w:bottom w:val="single" w:sz="4" w:space="0" w:color="auto"/>
              <w:right w:val="single" w:sz="3" w:space="0" w:color="000000"/>
            </w:tcBorders>
            <w:vAlign w:val="center"/>
          </w:tcPr>
          <w:p w:rsidR="0058440C" w:rsidRPr="00D50093" w:rsidRDefault="0058440C" w:rsidP="002F1BAB">
            <w:pPr>
              <w:autoSpaceDE w:val="0"/>
              <w:autoSpaceDN w:val="0"/>
              <w:adjustRightInd w:val="0"/>
              <w:rPr>
                <w:sz w:val="22"/>
                <w:szCs w:val="22"/>
                <w:lang w:val="zh-CN" w:eastAsia="zh-CN"/>
              </w:rPr>
            </w:pPr>
            <w:r w:rsidRPr="00D50093">
              <w:rPr>
                <w:sz w:val="24"/>
                <w:lang w:val="zh-CN" w:eastAsia="zh-CN"/>
              </w:rPr>
              <w:t>主动联系校纪委委员参加民主生活会等活动，自觉接受纪检监察部门监督。</w:t>
            </w:r>
          </w:p>
        </w:tc>
        <w:tc>
          <w:tcPr>
            <w:tcW w:w="898" w:type="dxa"/>
            <w:tcBorders>
              <w:top w:val="single" w:sz="3" w:space="0" w:color="000000"/>
              <w:left w:val="single" w:sz="3" w:space="0" w:color="000000"/>
              <w:bottom w:val="single" w:sz="4" w:space="0" w:color="auto"/>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58440C" w:rsidRPr="00971BD7" w:rsidTr="0058440C">
        <w:trPr>
          <w:trHeight w:val="390"/>
          <w:jc w:val="center"/>
        </w:trPr>
        <w:tc>
          <w:tcPr>
            <w:tcW w:w="834" w:type="dxa"/>
            <w:vMerge/>
            <w:tcBorders>
              <w:left w:val="single" w:sz="4" w:space="0" w:color="auto"/>
              <w:bottom w:val="single" w:sz="4" w:space="0" w:color="auto"/>
              <w:right w:val="single" w:sz="4" w:space="0" w:color="auto"/>
            </w:tcBorders>
            <w:vAlign w:val="center"/>
          </w:tcPr>
          <w:p w:rsidR="0058440C" w:rsidRPr="00971BD7" w:rsidRDefault="0058440C" w:rsidP="002F1BAB">
            <w:pPr>
              <w:autoSpaceDE w:val="0"/>
              <w:autoSpaceDN w:val="0"/>
              <w:adjustRightInd w:val="0"/>
              <w:spacing w:after="200"/>
              <w:rPr>
                <w:sz w:val="22"/>
                <w:szCs w:val="22"/>
                <w:lang w:val="zh-CN"/>
              </w:rPr>
            </w:pPr>
          </w:p>
        </w:tc>
        <w:tc>
          <w:tcPr>
            <w:tcW w:w="432" w:type="dxa"/>
            <w:vMerge/>
            <w:tcBorders>
              <w:left w:val="single" w:sz="4" w:space="0" w:color="auto"/>
              <w:right w:val="single" w:sz="3" w:space="0" w:color="000000"/>
            </w:tcBorders>
            <w:vAlign w:val="center"/>
          </w:tcPr>
          <w:p w:rsidR="0058440C" w:rsidRPr="00971BD7" w:rsidRDefault="0058440C" w:rsidP="002F1BAB">
            <w:pPr>
              <w:autoSpaceDE w:val="0"/>
              <w:autoSpaceDN w:val="0"/>
              <w:adjustRightInd w:val="0"/>
              <w:jc w:val="center"/>
              <w:rPr>
                <w:rFonts w:eastAsia="等线"/>
                <w:sz w:val="24"/>
                <w:lang w:val="zh-CN"/>
              </w:rPr>
            </w:pPr>
          </w:p>
        </w:tc>
        <w:tc>
          <w:tcPr>
            <w:tcW w:w="2245" w:type="dxa"/>
            <w:vMerge/>
            <w:tcBorders>
              <w:left w:val="single" w:sz="3" w:space="0" w:color="000000"/>
              <w:right w:val="single" w:sz="3" w:space="0" w:color="000000"/>
            </w:tcBorders>
            <w:vAlign w:val="center"/>
          </w:tcPr>
          <w:p w:rsidR="0058440C" w:rsidRPr="00D50093" w:rsidRDefault="0058440C" w:rsidP="002F1BAB">
            <w:pPr>
              <w:autoSpaceDE w:val="0"/>
              <w:autoSpaceDN w:val="0"/>
              <w:adjustRightInd w:val="0"/>
              <w:rPr>
                <w:sz w:val="24"/>
                <w:lang w:val="zh-CN"/>
              </w:rPr>
            </w:pPr>
          </w:p>
        </w:tc>
        <w:tc>
          <w:tcPr>
            <w:tcW w:w="8045" w:type="dxa"/>
            <w:tcBorders>
              <w:top w:val="single" w:sz="4" w:space="0" w:color="auto"/>
              <w:left w:val="single" w:sz="3" w:space="0" w:color="000000"/>
              <w:bottom w:val="single" w:sz="4" w:space="0" w:color="auto"/>
              <w:right w:val="single" w:sz="3" w:space="0" w:color="000000"/>
            </w:tcBorders>
            <w:vAlign w:val="center"/>
          </w:tcPr>
          <w:p w:rsidR="0058440C" w:rsidRPr="00D50093" w:rsidRDefault="0058440C" w:rsidP="002F1BAB">
            <w:pPr>
              <w:autoSpaceDE w:val="0"/>
              <w:autoSpaceDN w:val="0"/>
              <w:adjustRightInd w:val="0"/>
              <w:rPr>
                <w:sz w:val="24"/>
                <w:lang w:val="zh-CN" w:eastAsia="zh-CN"/>
              </w:rPr>
            </w:pPr>
            <w:r w:rsidRPr="00D50093">
              <w:rPr>
                <w:sz w:val="24"/>
                <w:lang w:val="zh-CN" w:eastAsia="zh-CN"/>
              </w:rPr>
              <w:t>支持和配合党总支纪检委员开展工作。</w:t>
            </w:r>
          </w:p>
        </w:tc>
        <w:tc>
          <w:tcPr>
            <w:tcW w:w="898" w:type="dxa"/>
            <w:tcBorders>
              <w:top w:val="single" w:sz="4" w:space="0" w:color="auto"/>
              <w:left w:val="single" w:sz="3" w:space="0" w:color="000000"/>
              <w:bottom w:val="single" w:sz="4" w:space="0" w:color="auto"/>
              <w:right w:val="single" w:sz="3" w:space="0" w:color="000000"/>
            </w:tcBorders>
            <w:vAlign w:val="center"/>
          </w:tcPr>
          <w:p w:rsidR="0058440C" w:rsidRPr="00971BD7" w:rsidRDefault="0058440C" w:rsidP="002F1BAB">
            <w:pPr>
              <w:autoSpaceDE w:val="0"/>
              <w:autoSpaceDN w:val="0"/>
              <w:adjustRightInd w:val="0"/>
              <w:jc w:val="center"/>
              <w:rPr>
                <w:sz w:val="24"/>
                <w:lang w:val="zh-CN"/>
              </w:rPr>
            </w:pPr>
            <w:r w:rsidRPr="00971BD7">
              <w:rPr>
                <w:sz w:val="24"/>
                <w:lang w:val="zh-CN"/>
              </w:rPr>
              <w:t>2</w:t>
            </w:r>
          </w:p>
        </w:tc>
      </w:tr>
      <w:tr w:rsidR="00C671F1" w:rsidRPr="00971BD7" w:rsidTr="002F1BAB">
        <w:trPr>
          <w:trHeight w:val="390"/>
          <w:jc w:val="center"/>
        </w:trPr>
        <w:tc>
          <w:tcPr>
            <w:tcW w:w="11556" w:type="dxa"/>
            <w:gridSpan w:val="4"/>
            <w:tcBorders>
              <w:top w:val="single" w:sz="4" w:space="0" w:color="auto"/>
              <w:left w:val="single" w:sz="3" w:space="0" w:color="000000"/>
              <w:bottom w:val="single" w:sz="3" w:space="0" w:color="000000"/>
              <w:right w:val="single" w:sz="3" w:space="0" w:color="000000"/>
            </w:tcBorders>
            <w:shd w:val="clear" w:color="000000" w:fill="FFFFFF"/>
            <w:vAlign w:val="center"/>
          </w:tcPr>
          <w:p w:rsidR="00C671F1" w:rsidRPr="00971BD7" w:rsidRDefault="00C671F1" w:rsidP="002F1BAB">
            <w:pPr>
              <w:autoSpaceDE w:val="0"/>
              <w:autoSpaceDN w:val="0"/>
              <w:adjustRightInd w:val="0"/>
              <w:jc w:val="center"/>
              <w:rPr>
                <w:sz w:val="24"/>
                <w:lang w:val="zh-CN"/>
              </w:rPr>
            </w:pPr>
            <w:r w:rsidRPr="00971BD7">
              <w:rPr>
                <w:sz w:val="24"/>
                <w:lang w:val="zh-CN"/>
              </w:rPr>
              <w:t>总分</w:t>
            </w:r>
          </w:p>
        </w:tc>
        <w:tc>
          <w:tcPr>
            <w:tcW w:w="898" w:type="dxa"/>
            <w:tcBorders>
              <w:top w:val="single" w:sz="4" w:space="0" w:color="auto"/>
              <w:left w:val="single" w:sz="3" w:space="0" w:color="000000"/>
              <w:bottom w:val="single" w:sz="3" w:space="0" w:color="000000"/>
              <w:right w:val="single" w:sz="3" w:space="0" w:color="000000"/>
            </w:tcBorders>
            <w:vAlign w:val="center"/>
          </w:tcPr>
          <w:p w:rsidR="00C671F1" w:rsidRPr="00971BD7" w:rsidRDefault="00C671F1" w:rsidP="002F1BAB">
            <w:pPr>
              <w:autoSpaceDE w:val="0"/>
              <w:autoSpaceDN w:val="0"/>
              <w:adjustRightInd w:val="0"/>
              <w:jc w:val="center"/>
              <w:rPr>
                <w:sz w:val="24"/>
                <w:lang w:val="zh-CN"/>
              </w:rPr>
            </w:pPr>
            <w:r w:rsidRPr="00971BD7">
              <w:rPr>
                <w:sz w:val="24"/>
                <w:lang w:val="zh-CN"/>
              </w:rPr>
              <w:t>100</w:t>
            </w:r>
          </w:p>
        </w:tc>
      </w:tr>
    </w:tbl>
    <w:p w:rsidR="00342EC2" w:rsidRPr="00A54562" w:rsidRDefault="00342EC2" w:rsidP="00A54562">
      <w:pPr>
        <w:widowControl/>
        <w:rPr>
          <w:vanish/>
          <w:szCs w:val="32"/>
          <w:lang w:eastAsia="zh-CN"/>
        </w:rPr>
      </w:pPr>
    </w:p>
    <w:sectPr w:rsidR="00342EC2" w:rsidRPr="00A54562" w:rsidSect="0058440C">
      <w:pgSz w:w="16840" w:h="11900" w:orient="landscape"/>
      <w:pgMar w:top="1440" w:right="1797" w:bottom="1134" w:left="1797" w:header="0" w:footer="1418" w:gutter="0"/>
      <w:pgNumType w:fmt="numberInDash"/>
      <w:cols w:space="0"/>
      <w:docGrid w:type="linesAndChars" w:linePitch="579"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CD" w:rsidRDefault="003F21CD"/>
  </w:endnote>
  <w:endnote w:type="continuationSeparator" w:id="1">
    <w:p w:rsidR="003F21CD" w:rsidRDefault="003F2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6D" w:rsidRDefault="00B310EE">
    <w:pPr>
      <w:spacing w:line="1" w:lineRule="exact"/>
    </w:pPr>
    <w:r>
      <w:rPr>
        <w:noProof/>
        <w:lang w:eastAsia="zh-CN" w:bidi="ar-SA"/>
      </w:rPr>
      <w:pict>
        <v:shapetype id="_x0000_t202" coordsize="21600,21600" o:spt="202" path="m,l,21600r21600,l21600,xe">
          <v:stroke joinstyle="miter"/>
          <v:path gradientshapeok="t" o:connecttype="rect"/>
        </v:shapetype>
        <v:shape id="Shape 29" o:spid="_x0000_s4099" type="#_x0000_t202" style="position:absolute;margin-left:13.6pt;margin-top:756.8pt;width:41.4pt;height:9.7pt;z-index:251656704;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" filled="f" stroked="f">
          <v:textbox style="mso-next-textbox:#Shape 29;mso-fit-shape-to-text:t" inset="0,0,0,0">
            <w:txbxContent>
              <w:p w:rsidR="00FD246D" w:rsidRPr="00E368B7" w:rsidRDefault="00B310EE">
                <w:pPr>
                  <w:pStyle w:val="Headerorfooter10"/>
                  <w:rPr>
                    <w:rFonts w:eastAsiaTheme="minorEastAsia"/>
                  </w:rPr>
                </w:pPr>
                <w:r w:rsidRPr="00B310EE">
                  <w:rPr>
                    <w:rFonts w:eastAsiaTheme="minorEastAsia"/>
                  </w:rPr>
                  <w:fldChar w:fldCharType="begin"/>
                </w:r>
                <w:r w:rsidR="00D0280C" w:rsidRPr="00E368B7">
                  <w:rPr>
                    <w:rFonts w:eastAsiaTheme="minorEastAsia"/>
                  </w:rPr>
                  <w:instrText xml:space="preserve"> PAGE \* MERGEFORMAT </w:instrText>
                </w:r>
                <w:r w:rsidRPr="00B310EE">
                  <w:rPr>
                    <w:rFonts w:eastAsiaTheme="minorEastAsia"/>
                  </w:rPr>
                  <w:fldChar w:fldCharType="separate"/>
                </w:r>
                <w:r w:rsidR="003A6F6C" w:rsidRPr="003A6F6C">
                  <w:rPr>
                    <w:rFonts w:eastAsiaTheme="minorEastAsia"/>
                    <w:noProof/>
                    <w:lang w:val="en-US" w:eastAsia="en-US" w:bidi="en-US"/>
                  </w:rPr>
                  <w:t>-</w:t>
                </w:r>
                <w:r w:rsidR="003A6F6C">
                  <w:rPr>
                    <w:rFonts w:eastAsiaTheme="minorEastAsia"/>
                    <w:noProof/>
                  </w:rPr>
                  <w:t xml:space="preserve"> 4 -</w:t>
                </w:r>
                <w:r w:rsidRPr="00E368B7">
                  <w:rPr>
                    <w:rFonts w:eastAsiaTheme="minorEastAsia"/>
                    <w:lang w:val="en-US" w:eastAsia="en-US" w:bidi="en-US"/>
                  </w:rPr>
                  <w:fldChar w:fldCharType="end"/>
                </w:r>
              </w:p>
            </w:txbxContent>
          </v:textbox>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6D" w:rsidRDefault="00B310EE">
    <w:pPr>
      <w:spacing w:line="1" w:lineRule="exact"/>
    </w:pPr>
    <w:r>
      <w:rPr>
        <w:noProof/>
        <w:lang w:eastAsia="zh-CN" w:bidi="ar-SA"/>
      </w:rPr>
      <w:pict>
        <v:shapetype id="_x0000_t202" coordsize="21600,21600" o:spt="202" path="m,l,21600r21600,l21600,xe">
          <v:stroke joinstyle="miter"/>
          <v:path gradientshapeok="t" o:connecttype="rect"/>
        </v:shapetype>
        <v:shape id="Shape 27" o:spid="_x0000_s4098" type="#_x0000_t202" style="position:absolute;margin-left:414pt;margin-top:759.85pt;width:41.4pt;height:9.7pt;z-index:251657728;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" filled="f" stroked="f">
          <v:textbox style="mso-next-textbox:#Shape 27;mso-fit-shape-to-text:t" inset="0,0,0,0">
            <w:txbxContent>
              <w:p w:rsidR="00FD246D" w:rsidRPr="00E368B7" w:rsidRDefault="00B310EE">
                <w:pPr>
                  <w:pStyle w:val="Headerorfooter10"/>
                  <w:rPr>
                    <w:rFonts w:eastAsiaTheme="minorEastAsia"/>
                  </w:rPr>
                </w:pPr>
                <w:r w:rsidRPr="00B310EE">
                  <w:rPr>
                    <w:rFonts w:eastAsiaTheme="minorEastAsia"/>
                  </w:rPr>
                  <w:fldChar w:fldCharType="begin"/>
                </w:r>
                <w:r w:rsidR="00D0280C" w:rsidRPr="00E368B7">
                  <w:rPr>
                    <w:rFonts w:eastAsiaTheme="minorEastAsia"/>
                  </w:rPr>
                  <w:instrText xml:space="preserve"> PAGE \* MERGEFORMAT </w:instrText>
                </w:r>
                <w:r w:rsidRPr="00B310EE">
                  <w:rPr>
                    <w:rFonts w:eastAsiaTheme="minorEastAsia"/>
                  </w:rPr>
                  <w:fldChar w:fldCharType="separate"/>
                </w:r>
                <w:r w:rsidR="003A6F6C" w:rsidRPr="003A6F6C">
                  <w:rPr>
                    <w:rFonts w:eastAsiaTheme="minorEastAsia"/>
                    <w:noProof/>
                    <w:lang w:val="en-US" w:eastAsia="en-US" w:bidi="en-US"/>
                  </w:rPr>
                  <w:t>-</w:t>
                </w:r>
                <w:r w:rsidR="003A6F6C">
                  <w:rPr>
                    <w:rFonts w:eastAsiaTheme="minorEastAsia"/>
                    <w:noProof/>
                  </w:rPr>
                  <w:t xml:space="preserve"> 5 -</w:t>
                </w:r>
                <w:r w:rsidRPr="00E368B7">
                  <w:rPr>
                    <w:rFonts w:eastAsiaTheme="minorEastAsia"/>
                    <w:lang w:val="en-US" w:eastAsia="en-US" w:bidi="en-US"/>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6D" w:rsidRDefault="00B310EE">
    <w:pPr>
      <w:spacing w:line="1" w:lineRule="exact"/>
    </w:pPr>
    <w:r>
      <w:rPr>
        <w:noProof/>
        <w:lang w:eastAsia="zh-CN" w:bidi="ar-SA"/>
      </w:rPr>
      <w:pict>
        <v:shapetype id="_x0000_t202" coordsize="21600,21600" o:spt="202" path="m,l,21600r21600,l21600,xe">
          <v:stroke joinstyle="miter"/>
          <v:path gradientshapeok="t" o:connecttype="rect"/>
        </v:shapetype>
        <v:shape id="Shape 31" o:spid="_x0000_s4097" type="#_x0000_t202" style="position:absolute;margin-left:293.8pt;margin-top:764pt;width:25.9pt;height:9.7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" filled="f" stroked="f">
          <v:textbox style="mso-next-textbox:#Shape 31;mso-fit-shape-to-text:t" inset="0,0,0,0">
            <w:txbxContent>
              <w:p w:rsidR="00FD246D" w:rsidRDefault="00B310EE">
                <w:pPr>
                  <w:pStyle w:val="Headerorfooter10"/>
                </w:pPr>
                <w:r w:rsidRPr="00B310EE">
                  <w:fldChar w:fldCharType="begin"/>
                </w:r>
                <w:r w:rsidR="00D0280C">
                  <w:instrText xml:space="preserve"> PAGE \* MERGEFORMAT </w:instrText>
                </w:r>
                <w:r w:rsidRPr="00B310EE">
                  <w:fldChar w:fldCharType="separate"/>
                </w:r>
                <w:r w:rsidR="00D0280C">
                  <w:rPr>
                    <w:rFonts w:eastAsia="Times New Roman"/>
                  </w:rPr>
                  <w:t>#</w:t>
                </w:r>
                <w:r>
                  <w:rPr>
                    <w:rFonts w:eastAsia="Times New Roman"/>
                  </w:rPr>
                  <w:fldChar w:fldCharType="end"/>
                </w:r>
                <w:r w:rsidR="00D0280C">
                  <w:rPr>
                    <w:rFonts w:eastAsia="Times New Roman"/>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CD" w:rsidRDefault="003F21CD"/>
  </w:footnote>
  <w:footnote w:type="continuationSeparator" w:id="1">
    <w:p w:rsidR="003F21CD" w:rsidRDefault="003F2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2" w:rsidRDefault="005710E2" w:rsidP="005710E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2" w:rsidRDefault="005710E2" w:rsidP="005710E2">
    <w:pPr>
      <w:pStyle w:val="a5"/>
      <w:pBdr>
        <w:bottom w:val="none" w:sz="0" w:space="0" w:color="auto"/>
      </w:pBd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8C019"/>
    <w:multiLevelType w:val="singleLevel"/>
    <w:tmpl w:val="8B28C019"/>
    <w:lvl w:ilvl="0">
      <w:start w:val="1"/>
      <w:numFmt w:val="decimal"/>
      <w:suff w:val="nothing"/>
      <w:lvlText w:val="%1．"/>
      <w:lvlJc w:val="left"/>
      <w:pPr>
        <w:ind w:left="0" w:firstLine="400"/>
      </w:pPr>
      <w:rPr>
        <w:rFonts w:hint="default"/>
      </w:rPr>
    </w:lvl>
  </w:abstractNum>
  <w:abstractNum w:abstractNumId="1">
    <w:nsid w:val="BB7C09D4"/>
    <w:multiLevelType w:val="singleLevel"/>
    <w:tmpl w:val="BB7C09D4"/>
    <w:lvl w:ilvl="0">
      <w:start w:val="1"/>
      <w:numFmt w:val="chineseCounting"/>
      <w:suff w:val="nothing"/>
      <w:lvlText w:val="%1、"/>
      <w:lvlJc w:val="left"/>
      <w:pPr>
        <w:ind w:left="0" w:firstLine="420"/>
      </w:pPr>
      <w:rPr>
        <w:rFonts w:hint="eastAsia"/>
      </w:rPr>
    </w:lvl>
  </w:abstractNum>
  <w:abstractNum w:abstractNumId="2">
    <w:nsid w:val="E66E93B1"/>
    <w:multiLevelType w:val="singleLevel"/>
    <w:tmpl w:val="E66E93B1"/>
    <w:lvl w:ilvl="0">
      <w:start w:val="3"/>
      <w:numFmt w:val="chineseCounting"/>
      <w:suff w:val="nothing"/>
      <w:lvlText w:val="%1、"/>
      <w:lvlJc w:val="left"/>
      <w:pPr>
        <w:ind w:left="0" w:firstLine="397"/>
      </w:pPr>
      <w:rPr>
        <w:rFonts w:hint="eastAsia"/>
      </w:rPr>
    </w:lvl>
  </w:abstractNum>
  <w:abstractNum w:abstractNumId="3">
    <w:nsid w:val="F16C7B62"/>
    <w:multiLevelType w:val="singleLevel"/>
    <w:tmpl w:val="F16C7B62"/>
    <w:lvl w:ilvl="0">
      <w:start w:val="1"/>
      <w:numFmt w:val="decimal"/>
      <w:suff w:val="nothing"/>
      <w:lvlText w:val="%1．"/>
      <w:lvlJc w:val="left"/>
      <w:pPr>
        <w:ind w:left="0" w:firstLine="400"/>
      </w:pPr>
      <w:rPr>
        <w:rFonts w:hint="default"/>
      </w:rPr>
    </w:lvl>
  </w:abstractNum>
  <w:abstractNum w:abstractNumId="4">
    <w:nsid w:val="01300A4C"/>
    <w:multiLevelType w:val="singleLevel"/>
    <w:tmpl w:val="01300A4C"/>
    <w:lvl w:ilvl="0">
      <w:start w:val="1"/>
      <w:numFmt w:val="decimal"/>
      <w:suff w:val="nothing"/>
      <w:lvlText w:val="%1．"/>
      <w:lvlJc w:val="left"/>
      <w:pPr>
        <w:ind w:left="0" w:firstLine="400"/>
      </w:pPr>
      <w:rPr>
        <w:rFonts w:hint="default"/>
      </w:rPr>
    </w:lvl>
  </w:abstractNum>
  <w:abstractNum w:abstractNumId="5">
    <w:nsid w:val="7D9E69E3"/>
    <w:multiLevelType w:val="singleLevel"/>
    <w:tmpl w:val="7D9E69E3"/>
    <w:lvl w:ilvl="0">
      <w:start w:val="1"/>
      <w:numFmt w:val="decimal"/>
      <w:suff w:val="nothing"/>
      <w:lvlText w:val="%1．"/>
      <w:lvlJc w:val="left"/>
      <w:pPr>
        <w:ind w:left="0" w:firstLine="400"/>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58"/>
  <w:drawingGridVerticalSpacing w:val="579"/>
  <w:displayHorizontalDrawingGridEvery w:val="2"/>
  <w:characterSpacingControl w:val="compressPunctuation"/>
  <w:hdrShapeDefaults>
    <o:shapedefaults v:ext="edit" spidmax="23554" fillcolor="white">
      <v:fill color="white"/>
    </o:shapedefaults>
    <o:shapelayout v:ext="edit">
      <o:idmap v:ext="edit" data="4"/>
    </o:shapelayout>
  </w:hdrShapeDefaults>
  <w:footnotePr>
    <w:footnote w:id="0"/>
    <w:footnote w:id="1"/>
  </w:footnotePr>
  <w:endnotePr>
    <w:endnote w:id="0"/>
    <w:endnote w:id="1"/>
  </w:endnotePr>
  <w:compat>
    <w:doNotExpandShiftReturn/>
    <w:useFELayout/>
  </w:compat>
  <w:rsids>
    <w:rsidRoot w:val="00797E17"/>
    <w:rsid w:val="000477C7"/>
    <w:rsid w:val="00104E5C"/>
    <w:rsid w:val="001549A5"/>
    <w:rsid w:val="00160D7B"/>
    <w:rsid w:val="00167797"/>
    <w:rsid w:val="00171785"/>
    <w:rsid w:val="0018233E"/>
    <w:rsid w:val="00182729"/>
    <w:rsid w:val="00183636"/>
    <w:rsid w:val="00183B92"/>
    <w:rsid w:val="001C5A10"/>
    <w:rsid w:val="001E37F5"/>
    <w:rsid w:val="001F1919"/>
    <w:rsid w:val="00216AEB"/>
    <w:rsid w:val="0023615E"/>
    <w:rsid w:val="0028559E"/>
    <w:rsid w:val="002B6B5C"/>
    <w:rsid w:val="002D75B4"/>
    <w:rsid w:val="002E4976"/>
    <w:rsid w:val="002F1BAB"/>
    <w:rsid w:val="002F7DD6"/>
    <w:rsid w:val="003076A5"/>
    <w:rsid w:val="00342EC2"/>
    <w:rsid w:val="00373BED"/>
    <w:rsid w:val="003A6F6C"/>
    <w:rsid w:val="003B40A5"/>
    <w:rsid w:val="003C3DBB"/>
    <w:rsid w:val="003E07C2"/>
    <w:rsid w:val="003F21CD"/>
    <w:rsid w:val="00422B65"/>
    <w:rsid w:val="0044720E"/>
    <w:rsid w:val="00454121"/>
    <w:rsid w:val="00457B53"/>
    <w:rsid w:val="004E0BE6"/>
    <w:rsid w:val="0050670B"/>
    <w:rsid w:val="00511071"/>
    <w:rsid w:val="005533B0"/>
    <w:rsid w:val="005710E2"/>
    <w:rsid w:val="0058440C"/>
    <w:rsid w:val="005E7EA2"/>
    <w:rsid w:val="005F19AE"/>
    <w:rsid w:val="00612754"/>
    <w:rsid w:val="006448B6"/>
    <w:rsid w:val="006865D6"/>
    <w:rsid w:val="006952CD"/>
    <w:rsid w:val="006A2ABD"/>
    <w:rsid w:val="006A6D4A"/>
    <w:rsid w:val="007322B1"/>
    <w:rsid w:val="00790813"/>
    <w:rsid w:val="00797E17"/>
    <w:rsid w:val="007B2582"/>
    <w:rsid w:val="007D0619"/>
    <w:rsid w:val="00854484"/>
    <w:rsid w:val="00971BD7"/>
    <w:rsid w:val="00975B74"/>
    <w:rsid w:val="00996D6F"/>
    <w:rsid w:val="009B0A1C"/>
    <w:rsid w:val="009F084C"/>
    <w:rsid w:val="00A1668D"/>
    <w:rsid w:val="00A54562"/>
    <w:rsid w:val="00A637E3"/>
    <w:rsid w:val="00AD252C"/>
    <w:rsid w:val="00B10F48"/>
    <w:rsid w:val="00B310EE"/>
    <w:rsid w:val="00B802BA"/>
    <w:rsid w:val="00B9224C"/>
    <w:rsid w:val="00C671F1"/>
    <w:rsid w:val="00CB6A4D"/>
    <w:rsid w:val="00CC1574"/>
    <w:rsid w:val="00D0280C"/>
    <w:rsid w:val="00D50093"/>
    <w:rsid w:val="00DD4D06"/>
    <w:rsid w:val="00E368B7"/>
    <w:rsid w:val="00E5340C"/>
    <w:rsid w:val="00EF7B2A"/>
    <w:rsid w:val="00F039AC"/>
    <w:rsid w:val="00F06DA0"/>
    <w:rsid w:val="00F53F31"/>
    <w:rsid w:val="00F62B62"/>
    <w:rsid w:val="00F72C2B"/>
    <w:rsid w:val="00F866A7"/>
    <w:rsid w:val="00FA6B44"/>
    <w:rsid w:val="00FD246D"/>
    <w:rsid w:val="01E54418"/>
    <w:rsid w:val="07F91FF0"/>
    <w:rsid w:val="0ECB1EED"/>
    <w:rsid w:val="0F787959"/>
    <w:rsid w:val="13CB01C4"/>
    <w:rsid w:val="17D32AB7"/>
    <w:rsid w:val="1C892467"/>
    <w:rsid w:val="21CD523A"/>
    <w:rsid w:val="23800496"/>
    <w:rsid w:val="278D6840"/>
    <w:rsid w:val="2D664F92"/>
    <w:rsid w:val="32C365DF"/>
    <w:rsid w:val="35022C94"/>
    <w:rsid w:val="3664560A"/>
    <w:rsid w:val="37092530"/>
    <w:rsid w:val="3BC8549F"/>
    <w:rsid w:val="3D0F5AF7"/>
    <w:rsid w:val="3D434BD3"/>
    <w:rsid w:val="3FB54FB6"/>
    <w:rsid w:val="41C069A1"/>
    <w:rsid w:val="445300C0"/>
    <w:rsid w:val="44E46DE5"/>
    <w:rsid w:val="48CE5C3C"/>
    <w:rsid w:val="4A930C69"/>
    <w:rsid w:val="55F027A1"/>
    <w:rsid w:val="59436736"/>
    <w:rsid w:val="5DB27666"/>
    <w:rsid w:val="62C71A8D"/>
    <w:rsid w:val="64B61072"/>
    <w:rsid w:val="658C387F"/>
    <w:rsid w:val="677032AF"/>
    <w:rsid w:val="69971861"/>
    <w:rsid w:val="6D726B56"/>
    <w:rsid w:val="7066118E"/>
    <w:rsid w:val="71172EC8"/>
    <w:rsid w:val="71C5576B"/>
    <w:rsid w:val="72067790"/>
    <w:rsid w:val="72363BBA"/>
    <w:rsid w:val="728831EC"/>
    <w:rsid w:val="779D38EF"/>
    <w:rsid w:val="787453E8"/>
    <w:rsid w:val="7BB54B3B"/>
    <w:rsid w:val="7F2A4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976"/>
    <w:pPr>
      <w:widowControl w:val="0"/>
    </w:pPr>
    <w:rPr>
      <w:rFonts w:eastAsia="仿宋"/>
      <w:color w:val="000000"/>
      <w:sz w:val="32"/>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E4976"/>
    <w:pPr>
      <w:ind w:leftChars="2500" w:left="100"/>
    </w:pPr>
  </w:style>
  <w:style w:type="paragraph" w:styleId="a4">
    <w:name w:val="footer"/>
    <w:basedOn w:val="a"/>
    <w:qFormat/>
    <w:rsid w:val="002E4976"/>
    <w:pPr>
      <w:tabs>
        <w:tab w:val="center" w:pos="4153"/>
        <w:tab w:val="right" w:pos="8306"/>
      </w:tabs>
      <w:snapToGrid w:val="0"/>
    </w:pPr>
    <w:rPr>
      <w:sz w:val="18"/>
    </w:rPr>
  </w:style>
  <w:style w:type="paragraph" w:styleId="a5">
    <w:name w:val="header"/>
    <w:basedOn w:val="a"/>
    <w:qFormat/>
    <w:rsid w:val="002E497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page number"/>
    <w:basedOn w:val="a0"/>
    <w:qFormat/>
    <w:rsid w:val="002E4976"/>
  </w:style>
  <w:style w:type="character" w:customStyle="1" w:styleId="Heading11">
    <w:name w:val="Heading #1|1_"/>
    <w:basedOn w:val="a0"/>
    <w:link w:val="Heading110"/>
    <w:qFormat/>
    <w:rsid w:val="002E4976"/>
    <w:rPr>
      <w:rFonts w:ascii="宋体" w:eastAsia="宋体" w:hAnsi="宋体" w:cs="宋体"/>
      <w:color w:val="E6696A"/>
      <w:sz w:val="70"/>
      <w:szCs w:val="70"/>
      <w:u w:val="none"/>
      <w:shd w:val="clear" w:color="auto" w:fill="auto"/>
      <w:lang w:val="zh-TW" w:eastAsia="zh-TW" w:bidi="zh-TW"/>
    </w:rPr>
  </w:style>
  <w:style w:type="paragraph" w:customStyle="1" w:styleId="Heading110">
    <w:name w:val="Heading #1|1"/>
    <w:basedOn w:val="a"/>
    <w:link w:val="Heading11"/>
    <w:qFormat/>
    <w:rsid w:val="002E4976"/>
    <w:pPr>
      <w:spacing w:after="1140" w:line="806" w:lineRule="exact"/>
      <w:ind w:firstLine="140"/>
      <w:outlineLvl w:val="0"/>
    </w:pPr>
    <w:rPr>
      <w:rFonts w:ascii="宋体" w:eastAsia="宋体" w:hAnsi="宋体" w:cs="宋体"/>
      <w:color w:val="E6696A"/>
      <w:sz w:val="70"/>
      <w:szCs w:val="70"/>
      <w:lang w:val="zh-TW" w:eastAsia="zh-TW" w:bidi="zh-TW"/>
    </w:rPr>
  </w:style>
  <w:style w:type="character" w:customStyle="1" w:styleId="Headerorfooter2">
    <w:name w:val="Header or footer|2_"/>
    <w:basedOn w:val="a0"/>
    <w:link w:val="Headerorfooter20"/>
    <w:qFormat/>
    <w:rsid w:val="002E4976"/>
    <w:rPr>
      <w:sz w:val="20"/>
      <w:szCs w:val="20"/>
      <w:u w:val="none"/>
      <w:shd w:val="clear" w:color="auto" w:fill="auto"/>
    </w:rPr>
  </w:style>
  <w:style w:type="paragraph" w:customStyle="1" w:styleId="Headerorfooter20">
    <w:name w:val="Header or footer|2"/>
    <w:basedOn w:val="a"/>
    <w:link w:val="Headerorfooter2"/>
    <w:qFormat/>
    <w:rsid w:val="002E4976"/>
    <w:rPr>
      <w:sz w:val="20"/>
      <w:szCs w:val="20"/>
    </w:rPr>
  </w:style>
  <w:style w:type="character" w:customStyle="1" w:styleId="Heading21">
    <w:name w:val="Heading #2|1_"/>
    <w:basedOn w:val="a0"/>
    <w:link w:val="Heading210"/>
    <w:qFormat/>
    <w:rsid w:val="002E4976"/>
    <w:rPr>
      <w:rFonts w:ascii="宋体" w:eastAsia="宋体" w:hAnsi="宋体" w:cs="宋体"/>
      <w:sz w:val="44"/>
      <w:szCs w:val="44"/>
      <w:u w:val="none"/>
      <w:shd w:val="clear" w:color="auto" w:fill="auto"/>
      <w:lang w:val="zh-TW" w:eastAsia="zh-TW" w:bidi="zh-TW"/>
    </w:rPr>
  </w:style>
  <w:style w:type="paragraph" w:customStyle="1" w:styleId="Heading210">
    <w:name w:val="Heading #2|1"/>
    <w:basedOn w:val="a"/>
    <w:link w:val="Heading21"/>
    <w:qFormat/>
    <w:rsid w:val="002E4976"/>
    <w:pPr>
      <w:spacing w:after="540" w:line="601" w:lineRule="exact"/>
      <w:jc w:val="center"/>
      <w:outlineLvl w:val="1"/>
    </w:pPr>
    <w:rPr>
      <w:rFonts w:ascii="宋体" w:eastAsia="宋体" w:hAnsi="宋体" w:cs="宋体"/>
      <w:sz w:val="44"/>
      <w:szCs w:val="44"/>
      <w:lang w:val="zh-TW" w:eastAsia="zh-TW" w:bidi="zh-TW"/>
    </w:rPr>
  </w:style>
  <w:style w:type="character" w:customStyle="1" w:styleId="Bodytext1">
    <w:name w:val="Body text|1_"/>
    <w:basedOn w:val="a0"/>
    <w:link w:val="Bodytext10"/>
    <w:qFormat/>
    <w:rsid w:val="002E4976"/>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rsid w:val="002E4976"/>
    <w:pPr>
      <w:spacing w:line="451"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qFormat/>
    <w:rsid w:val="002E4976"/>
    <w:rPr>
      <w:sz w:val="32"/>
      <w:szCs w:val="32"/>
      <w:u w:val="none"/>
      <w:shd w:val="clear" w:color="auto" w:fill="auto"/>
      <w:lang w:val="zh-TW" w:eastAsia="zh-TW" w:bidi="zh-TW"/>
    </w:rPr>
  </w:style>
  <w:style w:type="paragraph" w:customStyle="1" w:styleId="Bodytext20">
    <w:name w:val="Body text|2"/>
    <w:basedOn w:val="a"/>
    <w:link w:val="Bodytext2"/>
    <w:qFormat/>
    <w:rsid w:val="002E4976"/>
    <w:pPr>
      <w:spacing w:after="600"/>
      <w:ind w:right="560"/>
      <w:jc w:val="right"/>
    </w:pPr>
    <w:rPr>
      <w:szCs w:val="32"/>
      <w:lang w:val="zh-TW" w:eastAsia="zh-TW" w:bidi="zh-TW"/>
    </w:rPr>
  </w:style>
  <w:style w:type="character" w:customStyle="1" w:styleId="Headerorfooter1">
    <w:name w:val="Header or footer|1_"/>
    <w:basedOn w:val="a0"/>
    <w:link w:val="Headerorfooter10"/>
    <w:qFormat/>
    <w:rsid w:val="002E4976"/>
    <w:rPr>
      <w:sz w:val="28"/>
      <w:szCs w:val="28"/>
      <w:u w:val="none"/>
      <w:shd w:val="clear" w:color="auto" w:fill="auto"/>
      <w:lang w:val="zh-TW" w:eastAsia="zh-TW" w:bidi="zh-TW"/>
    </w:rPr>
  </w:style>
  <w:style w:type="paragraph" w:customStyle="1" w:styleId="Headerorfooter10">
    <w:name w:val="Header or footer|1"/>
    <w:basedOn w:val="a"/>
    <w:link w:val="Headerorfooter1"/>
    <w:qFormat/>
    <w:rsid w:val="002E4976"/>
    <w:rPr>
      <w:sz w:val="28"/>
      <w:szCs w:val="28"/>
      <w:lang w:val="zh-TW" w:eastAsia="zh-TW" w:bidi="zh-TW"/>
    </w:rPr>
  </w:style>
  <w:style w:type="character" w:customStyle="1" w:styleId="Heading31">
    <w:name w:val="Heading #3|1_"/>
    <w:basedOn w:val="a0"/>
    <w:link w:val="Heading310"/>
    <w:qFormat/>
    <w:rsid w:val="002E4976"/>
    <w:rPr>
      <w:rFonts w:ascii="宋体" w:eastAsia="宋体" w:hAnsi="宋体" w:cs="宋体"/>
      <w:b/>
      <w:bCs/>
      <w:sz w:val="28"/>
      <w:szCs w:val="28"/>
      <w:u w:val="none"/>
      <w:shd w:val="clear" w:color="auto" w:fill="auto"/>
      <w:lang w:val="zh-TW" w:eastAsia="zh-TW" w:bidi="zh-TW"/>
    </w:rPr>
  </w:style>
  <w:style w:type="paragraph" w:customStyle="1" w:styleId="Heading310">
    <w:name w:val="Heading #3|1"/>
    <w:basedOn w:val="a"/>
    <w:link w:val="Heading31"/>
    <w:qFormat/>
    <w:rsid w:val="002E4976"/>
    <w:pPr>
      <w:spacing w:after="140" w:line="602" w:lineRule="exact"/>
      <w:jc w:val="center"/>
      <w:outlineLvl w:val="2"/>
    </w:pPr>
    <w:rPr>
      <w:rFonts w:ascii="宋体" w:eastAsia="宋体" w:hAnsi="宋体" w:cs="宋体"/>
      <w:b/>
      <w:bCs/>
      <w:sz w:val="28"/>
      <w:szCs w:val="28"/>
      <w:lang w:val="zh-TW" w:eastAsia="zh-TW" w:bidi="zh-TW"/>
    </w:rPr>
  </w:style>
  <w:style w:type="paragraph" w:customStyle="1" w:styleId="1">
    <w:name w:val="1标"/>
    <w:basedOn w:val="a"/>
    <w:qFormat/>
    <w:rsid w:val="002E4976"/>
    <w:pPr>
      <w:adjustRightInd w:val="0"/>
      <w:spacing w:line="380" w:lineRule="atLeast"/>
      <w:jc w:val="center"/>
    </w:pPr>
    <w:rPr>
      <w:rFonts w:ascii="仿宋" w:hint="eastAsia"/>
      <w:bCs/>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file:///C:\Users\ADMINI~1\AppData\Local\Temp\ksohtml\wps1999.tmp.p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file:///C:\Users\ADMINI~1\AppData\Local\Temp\ksohtml\wps2A03.tmp.p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17D23-4B12-413D-98B3-E39B7959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642</Words>
  <Characters>3663</Characters>
  <Application>Microsoft Office Word</Application>
  <DocSecurity>0</DocSecurity>
  <Lines>30</Lines>
  <Paragraphs>8</Paragraphs>
  <ScaleCrop>false</ScaleCrop>
  <Company>微软中国</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spxy</dc:creator>
  <cp:lastModifiedBy>朱莎莎</cp:lastModifiedBy>
  <cp:revision>82</cp:revision>
  <cp:lastPrinted>2021-04-30T08:54:00Z</cp:lastPrinted>
  <dcterms:created xsi:type="dcterms:W3CDTF">2019-12-30T08:37:00Z</dcterms:created>
  <dcterms:modified xsi:type="dcterms:W3CDTF">2021-04-30T08:55:00Z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