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人员库基础信息填写指南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1.出生年月、工作时间、入党时间、进本单位时间、任职时间等时间项只填写年和月，个位数月份前面加0，中间用点隔开，如1965.01,1977.12。出生年月必须按照组织确认的档案年龄填写。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2.籍贯、出生地：填写省和市县，如江苏南京，可不为同一个地方。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3.政治面貌：对应实际情况，按规范分别填写：中共党员、群众、民革党员等。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4.所属单位：省教育厅（省体育局、省教育考试院）机关单位的，填写省教育厅（省体育局、省教育考试院）；在直属单位工作的，填写直属单位名称；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在厅属高职院校工作的，填写高职院校名称</w:t>
      </w:r>
      <w:r>
        <w:rPr>
          <w:rFonts w:hint="eastAsia" w:ascii="仿宋" w:hAnsi="仿宋" w:eastAsia="仿宋" w:cs="仿宋"/>
          <w:sz w:val="30"/>
          <w:szCs w:val="30"/>
        </w:rPr>
        <w:t>。交流干部，按照编制所在单位填写。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5.工作部门：按照具体隶属于单位的部门填写，如办公室。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6.现任职务：按照目前实际职务名称填写，如主任、部长。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7.行政级别：按照职务对应的级别，如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副</w:t>
      </w:r>
      <w:r>
        <w:rPr>
          <w:rFonts w:hint="eastAsia" w:ascii="仿宋" w:hAnsi="仿宋" w:eastAsia="仿宋" w:cs="仿宋"/>
          <w:sz w:val="30"/>
          <w:szCs w:val="30"/>
        </w:rPr>
        <w:t>处职（处长）、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正科职</w:t>
      </w:r>
      <w:r>
        <w:rPr>
          <w:rFonts w:hint="eastAsia" w:ascii="仿宋" w:hAnsi="仿宋" w:eastAsia="仿宋" w:cs="仿宋"/>
          <w:sz w:val="30"/>
          <w:szCs w:val="30"/>
        </w:rPr>
        <w:t>（副处长），副科职（科长），正科级（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七级职员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等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填写。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8.个人身份：按照公务员、参照公务员、事业、聘用等填写。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9.聘用周期：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聘用人员填写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（人事代理、合同制、劳务）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10.健康状况：一般为良好、健康、一般；如果患有较重疾病，填写患病。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11.血型：了解清楚后填写，一般填写为英文大写的O型、AB型、A型、B型。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12.曾工作过的部门：在进入省教育厅（省体育局、省教育考试院）机关或直属单位、厅属高职院校以后工作过的所有部门或直属单位。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13.曾工作过的单位：调入省教育厅（省体育局、省教育考试院）机关或直属单位、厅属高职院校前工作过的所有单位名称。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14.文化程度：一般填写为大学专科、大学本科、硕士研究生、博士研究生。毕业院校和毕业方向：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填写接受高等教育情况</w:t>
      </w:r>
      <w:r>
        <w:rPr>
          <w:rFonts w:hint="eastAsia" w:ascii="仿宋" w:hAnsi="仿宋" w:eastAsia="仿宋" w:cs="仿宋"/>
          <w:sz w:val="30"/>
          <w:szCs w:val="30"/>
        </w:rPr>
        <w:t>（第一学历填在第一栏，后续学历填在第二栏）。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15.家庭住址：一般填写常住地址，如南京市白下区童家巷11号105室。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16.身份证号码：必须核对完整。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17.护照号码：同时拥有因公、因私护照的必须全部如实填写，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包括号码和有效期</w:t>
      </w:r>
      <w:r>
        <w:rPr>
          <w:rFonts w:hint="eastAsia" w:ascii="仿宋" w:hAnsi="仿宋" w:eastAsia="仿宋" w:cs="仿宋"/>
          <w:sz w:val="30"/>
          <w:szCs w:val="30"/>
        </w:rPr>
        <w:t>，如GS4689（2013.02.11-2018.02.11）。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18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配偶子女：如已申请到国外绿卡、加入外国国籍的，必须在国籍中写明；拥有双重国籍的，逐一写明；有两个以上孩子的可在相应栏目中加隔线，左右逐行填写。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19.</w:t>
      </w:r>
      <w:r>
        <w:rPr>
          <w:rFonts w:hint="eastAsia" w:ascii="仿宋" w:hAnsi="仿宋" w:eastAsia="仿宋" w:cs="仿宋"/>
          <w:sz w:val="30"/>
          <w:szCs w:val="30"/>
        </w:rPr>
        <w:t>人员编码：单位代码-职能部门代号-职务级别代号-流水号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numId w:val="0"/>
        </w:num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单位代码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：a33。</w:t>
      </w:r>
    </w:p>
    <w:p>
      <w:pPr>
        <w:numPr>
          <w:numId w:val="0"/>
        </w:num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职能部门代号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：为各部门名称首字母，部门名称过长可以用简称，如校企合作办公室可简称为xqb。</w:t>
      </w:r>
    </w:p>
    <w:p>
      <w:pPr>
        <w:numPr>
          <w:numId w:val="0"/>
        </w:num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职务级别代号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专业技术岗按zg\fg\zj\cj（正高、副高、中级、初级）填写；管理岗位按fc\zk\fk\ky（副处、正科、副科、科员）填写；工勤技能岗位按gjjs\js\gjg\zjg\cjg（高级技师、技师、高级工、中级工、初级工）填写；合同制、劳务人员填写htz\lw（合同制、劳务）。</w:t>
      </w:r>
    </w:p>
    <w:p>
      <w:pPr>
        <w:numPr>
          <w:numId w:val="0"/>
        </w:numPr>
        <w:ind w:firstLine="602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流水号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：填写工号。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范例：校纪委办公室综合科科长</w:t>
      </w:r>
      <w:r>
        <w:rPr>
          <w:rFonts w:hint="eastAsia" w:ascii="仿宋" w:hAnsi="仿宋" w:eastAsia="仿宋" w:cs="仿宋"/>
          <w:sz w:val="30"/>
          <w:szCs w:val="30"/>
        </w:rPr>
        <w:t>为a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33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jwb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fk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20051001;后勤管理处某高级工人员为a33-hqglc-gjg-20011007；饮食服务中心某合同制人员为a33-yfzx-htz-20131002。</w:t>
      </w:r>
    </w:p>
    <w:p>
      <w:pPr>
        <w:numPr>
          <w:numId w:val="0"/>
        </w:num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20.最新更新时间：按实际填报时间填写。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C2D6B"/>
    <w:rsid w:val="00371B62"/>
    <w:rsid w:val="004A574B"/>
    <w:rsid w:val="005E325C"/>
    <w:rsid w:val="008024D2"/>
    <w:rsid w:val="13642FE2"/>
    <w:rsid w:val="31F57019"/>
    <w:rsid w:val="442F4E61"/>
    <w:rsid w:val="483D1F22"/>
    <w:rsid w:val="53B75B9F"/>
    <w:rsid w:val="563C0FE7"/>
    <w:rsid w:val="5979370E"/>
    <w:rsid w:val="5BEC2D6B"/>
    <w:rsid w:val="73714FAA"/>
    <w:rsid w:val="74216EFB"/>
    <w:rsid w:val="74732CE2"/>
    <w:rsid w:val="75C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857</Characters>
  <Lines>7</Lines>
  <Paragraphs>2</Paragraphs>
  <TotalTime>2427</TotalTime>
  <ScaleCrop>false</ScaleCrop>
  <LinksUpToDate>false</LinksUpToDate>
  <CharactersWithSpaces>1005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2019-09-16T06:13:00Z</dcterms:created>
  <dc:creator>多巴胺</dc:creator>
  <cp:lastModifiedBy>多巴胺</cp:lastModifiedBy>
  <cp:lastPrinted>2019-10-16T01:53:59Z</cp:lastPrinted>
  <dcterms:modified xsi:type="dcterms:W3CDTF">2019-10-16T07:09:05Z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